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148" w:rsidRPr="00554241" w:rsidRDefault="00247148" w:rsidP="00247148">
      <w:pPr>
        <w:jc w:val="center"/>
        <w:rPr>
          <w:rFonts w:asciiTheme="majorHAnsi" w:hAnsiTheme="majorHAnsi" w:cstheme="majorHAnsi"/>
          <w:b/>
          <w:color w:val="4F81BD" w:themeColor="accent1"/>
          <w:sz w:val="28"/>
          <w:szCs w:val="28"/>
        </w:rPr>
      </w:pPr>
      <w:bookmarkStart w:id="0" w:name="_GoBack"/>
      <w:bookmarkEnd w:id="0"/>
      <w:r w:rsidRPr="00554241">
        <w:rPr>
          <w:rFonts w:asciiTheme="majorHAnsi" w:hAnsiTheme="majorHAnsi" w:cstheme="majorHAnsi"/>
          <w:b/>
          <w:color w:val="4F81BD" w:themeColor="accent1"/>
          <w:sz w:val="28"/>
          <w:szCs w:val="28"/>
        </w:rPr>
        <w:t xml:space="preserve">Community Process for the </w:t>
      </w:r>
      <w:r w:rsidRPr="00554241">
        <w:rPr>
          <w:rFonts w:asciiTheme="majorHAnsi" w:hAnsiTheme="majorHAnsi" w:cstheme="majorHAnsi"/>
          <w:b/>
          <w:bCs/>
          <w:color w:val="4F81BD" w:themeColor="accent1"/>
          <w:sz w:val="28"/>
          <w:szCs w:val="28"/>
        </w:rPr>
        <w:t>Walsh Property Plan</w:t>
      </w:r>
    </w:p>
    <w:p w:rsidR="004D73F7" w:rsidRDefault="00184D98" w:rsidP="00012041">
      <w:pPr>
        <w:spacing w:after="120"/>
        <w:jc w:val="center"/>
        <w:rPr>
          <w:rFonts w:asciiTheme="majorHAnsi" w:hAnsiTheme="majorHAnsi" w:cstheme="majorHAnsi"/>
          <w:b/>
          <w:color w:val="4F81BD" w:themeColor="accent1"/>
          <w:sz w:val="28"/>
          <w:szCs w:val="28"/>
        </w:rPr>
      </w:pPr>
      <w:r>
        <w:rPr>
          <w:rFonts w:asciiTheme="majorHAnsi" w:hAnsiTheme="majorHAnsi" w:cstheme="majorHAnsi"/>
          <w:b/>
          <w:color w:val="4F81BD" w:themeColor="accent1"/>
          <w:sz w:val="28"/>
          <w:szCs w:val="28"/>
        </w:rPr>
        <w:t xml:space="preserve">Revised </w:t>
      </w:r>
      <w:r w:rsidR="00247148" w:rsidRPr="00554241">
        <w:rPr>
          <w:rFonts w:asciiTheme="majorHAnsi" w:hAnsiTheme="majorHAnsi" w:cstheme="majorHAnsi"/>
          <w:b/>
          <w:color w:val="4F81BD" w:themeColor="accent1"/>
          <w:sz w:val="28"/>
          <w:szCs w:val="28"/>
        </w:rPr>
        <w:t>Draft Process Design</w:t>
      </w:r>
    </w:p>
    <w:p w:rsidR="00312A9B" w:rsidRDefault="00312A9B" w:rsidP="00012041">
      <w:pPr>
        <w:spacing w:after="120"/>
        <w:jc w:val="center"/>
        <w:rPr>
          <w:rFonts w:asciiTheme="majorHAnsi" w:hAnsiTheme="majorHAnsi" w:cstheme="majorHAnsi"/>
          <w:b/>
          <w:color w:val="4F81BD" w:themeColor="accent1"/>
          <w:sz w:val="28"/>
          <w:szCs w:val="28"/>
        </w:rPr>
      </w:pPr>
      <w:r>
        <w:rPr>
          <w:rFonts w:asciiTheme="majorHAnsi" w:hAnsiTheme="majorHAnsi" w:cstheme="majorHAnsi"/>
          <w:b/>
          <w:color w:val="4F81BD" w:themeColor="accent1"/>
          <w:sz w:val="28"/>
          <w:szCs w:val="28"/>
        </w:rPr>
        <w:t>For Review and Discussion by the Select Board</w:t>
      </w:r>
    </w:p>
    <w:p w:rsidR="0072013E" w:rsidRPr="00554241" w:rsidRDefault="0072013E" w:rsidP="00012041">
      <w:pPr>
        <w:spacing w:after="120"/>
        <w:jc w:val="center"/>
        <w:rPr>
          <w:rFonts w:asciiTheme="majorHAnsi" w:hAnsiTheme="majorHAnsi" w:cstheme="majorHAnsi"/>
          <w:szCs w:val="24"/>
        </w:rPr>
      </w:pPr>
    </w:p>
    <w:p w:rsidR="00247148" w:rsidRPr="00554241" w:rsidRDefault="00247148" w:rsidP="00427AC0">
      <w:pPr>
        <w:rPr>
          <w:rFonts w:asciiTheme="majorHAnsi" w:hAnsiTheme="majorHAnsi" w:cstheme="majorHAnsi"/>
          <w:b/>
          <w:szCs w:val="24"/>
          <w:u w:val="single"/>
        </w:rPr>
      </w:pPr>
      <w:r w:rsidRPr="00554241">
        <w:rPr>
          <w:rFonts w:asciiTheme="majorHAnsi" w:hAnsiTheme="majorHAnsi" w:cstheme="majorHAnsi"/>
          <w:b/>
          <w:szCs w:val="24"/>
          <w:u w:val="single"/>
        </w:rPr>
        <w:t>Overview</w:t>
      </w:r>
    </w:p>
    <w:p w:rsidR="00247148" w:rsidRPr="00554241" w:rsidRDefault="00247148" w:rsidP="00427AC0">
      <w:pPr>
        <w:rPr>
          <w:rFonts w:asciiTheme="majorHAnsi" w:hAnsiTheme="majorHAnsi" w:cstheme="majorHAnsi"/>
          <w:b/>
          <w:szCs w:val="24"/>
          <w:u w:val="single"/>
        </w:rPr>
      </w:pPr>
    </w:p>
    <w:p w:rsidR="002042C6" w:rsidRPr="00554241" w:rsidRDefault="00376E14" w:rsidP="002042C6">
      <w:pPr>
        <w:widowControl w:val="0"/>
        <w:autoSpaceDE w:val="0"/>
        <w:autoSpaceDN w:val="0"/>
        <w:adjustRightInd w:val="0"/>
        <w:rPr>
          <w:rFonts w:asciiTheme="majorHAnsi" w:hAnsiTheme="majorHAnsi" w:cstheme="majorHAnsi"/>
          <w:szCs w:val="24"/>
        </w:rPr>
      </w:pPr>
      <w:r w:rsidRPr="00554241">
        <w:rPr>
          <w:rFonts w:asciiTheme="majorHAnsi" w:hAnsiTheme="majorHAnsi" w:cstheme="majorHAnsi"/>
          <w:szCs w:val="24"/>
        </w:rPr>
        <w:t xml:space="preserve">At its </w:t>
      </w:r>
      <w:r w:rsidR="004C389E" w:rsidRPr="00554241">
        <w:rPr>
          <w:rFonts w:asciiTheme="majorHAnsi" w:hAnsiTheme="majorHAnsi" w:cstheme="majorHAnsi"/>
          <w:szCs w:val="24"/>
        </w:rPr>
        <w:t xml:space="preserve">Annual Town Meeting in </w:t>
      </w:r>
      <w:r w:rsidRPr="00554241">
        <w:rPr>
          <w:rFonts w:asciiTheme="majorHAnsi" w:hAnsiTheme="majorHAnsi" w:cstheme="majorHAnsi"/>
          <w:szCs w:val="24"/>
        </w:rPr>
        <w:t xml:space="preserve">April </w:t>
      </w:r>
      <w:r w:rsidR="004C389E" w:rsidRPr="00554241">
        <w:rPr>
          <w:rFonts w:asciiTheme="majorHAnsi" w:hAnsiTheme="majorHAnsi" w:cstheme="majorHAnsi"/>
          <w:szCs w:val="24"/>
        </w:rPr>
        <w:t>2019</w:t>
      </w:r>
      <w:r w:rsidRPr="00554241">
        <w:rPr>
          <w:rFonts w:asciiTheme="majorHAnsi" w:hAnsiTheme="majorHAnsi" w:cstheme="majorHAnsi"/>
          <w:szCs w:val="24"/>
        </w:rPr>
        <w:t>,</w:t>
      </w:r>
      <w:r w:rsidR="004C389E" w:rsidRPr="00554241">
        <w:rPr>
          <w:rFonts w:asciiTheme="majorHAnsi" w:hAnsiTheme="majorHAnsi" w:cstheme="majorHAnsi"/>
          <w:szCs w:val="24"/>
        </w:rPr>
        <w:t xml:space="preserve"> and ratified by ballot in May 2019</w:t>
      </w:r>
      <w:r w:rsidR="000C2279" w:rsidRPr="00554241">
        <w:rPr>
          <w:rFonts w:asciiTheme="majorHAnsi" w:hAnsiTheme="majorHAnsi" w:cstheme="majorHAnsi"/>
          <w:szCs w:val="24"/>
        </w:rPr>
        <w:t>, the people of</w:t>
      </w:r>
      <w:r w:rsidR="004C389E" w:rsidRPr="00554241">
        <w:rPr>
          <w:rFonts w:asciiTheme="majorHAnsi" w:hAnsiTheme="majorHAnsi" w:cstheme="majorHAnsi"/>
          <w:szCs w:val="24"/>
        </w:rPr>
        <w:t xml:space="preserve"> Truro authorized </w:t>
      </w:r>
      <w:r w:rsidR="000C2279" w:rsidRPr="00554241">
        <w:rPr>
          <w:rFonts w:asciiTheme="majorHAnsi" w:hAnsiTheme="majorHAnsi" w:cstheme="majorHAnsi"/>
          <w:szCs w:val="24"/>
        </w:rPr>
        <w:t xml:space="preserve">the purchase of the Walsh property for the Town of Truro, to be used for general municipal purposes.  The article further authorized and </w:t>
      </w:r>
      <w:r w:rsidR="004C389E" w:rsidRPr="00554241">
        <w:rPr>
          <w:rFonts w:asciiTheme="majorHAnsi" w:hAnsiTheme="majorHAnsi" w:cstheme="majorHAnsi"/>
          <w:szCs w:val="24"/>
        </w:rPr>
        <w:t xml:space="preserve">directed the </w:t>
      </w:r>
      <w:r w:rsidRPr="00554241">
        <w:rPr>
          <w:rFonts w:asciiTheme="majorHAnsi" w:hAnsiTheme="majorHAnsi" w:cstheme="majorHAnsi"/>
          <w:szCs w:val="24"/>
        </w:rPr>
        <w:t xml:space="preserve">Board of Selectmen to </w:t>
      </w:r>
      <w:r w:rsidR="000C2279" w:rsidRPr="00554241">
        <w:rPr>
          <w:rFonts w:asciiTheme="majorHAnsi" w:hAnsiTheme="majorHAnsi" w:cstheme="majorHAnsi"/>
          <w:szCs w:val="24"/>
        </w:rPr>
        <w:t xml:space="preserve">create a committee, to </w:t>
      </w:r>
      <w:r w:rsidR="002042C6" w:rsidRPr="00554241">
        <w:rPr>
          <w:rFonts w:asciiTheme="majorHAnsi" w:hAnsiTheme="majorHAnsi" w:cstheme="majorHAnsi"/>
          <w:szCs w:val="24"/>
        </w:rPr>
        <w:t>include citizen representatives from diverse sectors of the community</w:t>
      </w:r>
      <w:r w:rsidR="000C2279" w:rsidRPr="00554241">
        <w:rPr>
          <w:rFonts w:asciiTheme="majorHAnsi" w:hAnsiTheme="majorHAnsi" w:cstheme="majorHAnsi"/>
          <w:szCs w:val="24"/>
        </w:rPr>
        <w:t xml:space="preserve">, to </w:t>
      </w:r>
      <w:r w:rsidR="002042C6" w:rsidRPr="00554241">
        <w:rPr>
          <w:rFonts w:asciiTheme="majorHAnsi" w:hAnsiTheme="majorHAnsi" w:cstheme="majorHAnsi"/>
          <w:szCs w:val="24"/>
        </w:rPr>
        <w:t>lead a community wide process, beginning in June 2019, to engage a wide range of Truro residents in developing plans for the use of the property to be presented at a future town meeting</w:t>
      </w:r>
      <w:r w:rsidR="000C2279" w:rsidRPr="00554241">
        <w:rPr>
          <w:rFonts w:asciiTheme="majorHAnsi" w:hAnsiTheme="majorHAnsi" w:cstheme="majorHAnsi"/>
          <w:szCs w:val="24"/>
        </w:rPr>
        <w:t xml:space="preserve"> for approval.</w:t>
      </w:r>
    </w:p>
    <w:p w:rsidR="000C2279" w:rsidRPr="00554241" w:rsidRDefault="000C2279" w:rsidP="002042C6">
      <w:pPr>
        <w:widowControl w:val="0"/>
        <w:autoSpaceDE w:val="0"/>
        <w:autoSpaceDN w:val="0"/>
        <w:adjustRightInd w:val="0"/>
        <w:rPr>
          <w:rFonts w:asciiTheme="majorHAnsi" w:hAnsiTheme="majorHAnsi" w:cstheme="majorHAnsi"/>
          <w:szCs w:val="24"/>
        </w:rPr>
      </w:pPr>
    </w:p>
    <w:p w:rsidR="00F020CE" w:rsidRPr="00554241" w:rsidRDefault="00F020CE" w:rsidP="00F020CE">
      <w:pPr>
        <w:rPr>
          <w:rFonts w:asciiTheme="majorHAnsi" w:hAnsiTheme="majorHAnsi" w:cstheme="majorHAnsi"/>
          <w:szCs w:val="24"/>
        </w:rPr>
      </w:pPr>
      <w:r w:rsidRPr="00554241">
        <w:rPr>
          <w:rFonts w:asciiTheme="majorHAnsi" w:hAnsiTheme="majorHAnsi" w:cstheme="majorHAnsi"/>
          <w:szCs w:val="24"/>
        </w:rPr>
        <w:t xml:space="preserve">On June 27, 2019, the Town hosted a public forum to kick-off this community process.  </w:t>
      </w:r>
      <w:r w:rsidR="00903B05" w:rsidRPr="00554241">
        <w:rPr>
          <w:rFonts w:asciiTheme="majorHAnsi" w:hAnsiTheme="majorHAnsi" w:cstheme="majorHAnsi"/>
          <w:szCs w:val="24"/>
        </w:rPr>
        <w:t xml:space="preserve">The Consensus Building Institute (CBI) was asked to help design, facilitate, and document the forum. </w:t>
      </w:r>
      <w:r w:rsidRPr="00554241">
        <w:rPr>
          <w:rFonts w:asciiTheme="majorHAnsi" w:hAnsiTheme="majorHAnsi" w:cstheme="majorHAnsi"/>
          <w:szCs w:val="24"/>
        </w:rPr>
        <w:t>The forum was designed to elicit initial public interests and concerns about the use of the Walsh property, and begin to explore process needs, opportunities, and suggestions to guide the creation of a committee to engage the community in developing a master plan for the future use of the property.  At the suggestion of forum participants, the planning team created a survey to solicit input on those questions from additional community members to the questions posed to participants at the forum. The Town Manager publicized the survey and made it available online and in hard copy to the public between July 12 and August 15, and the responses from the forum and the survey were synthesized into a summary that was then released to the public.</w:t>
      </w:r>
    </w:p>
    <w:p w:rsidR="004A0AB8" w:rsidRPr="00554241" w:rsidRDefault="004A0AB8" w:rsidP="002042C6">
      <w:pPr>
        <w:rPr>
          <w:rFonts w:asciiTheme="majorHAnsi" w:hAnsiTheme="majorHAnsi" w:cstheme="majorHAnsi"/>
          <w:szCs w:val="24"/>
        </w:rPr>
      </w:pPr>
    </w:p>
    <w:p w:rsidR="00D253FE" w:rsidRPr="00554241" w:rsidRDefault="00903B05" w:rsidP="00427AC0">
      <w:pPr>
        <w:rPr>
          <w:rFonts w:asciiTheme="majorHAnsi" w:hAnsiTheme="majorHAnsi" w:cstheme="majorHAnsi"/>
          <w:szCs w:val="24"/>
        </w:rPr>
      </w:pPr>
      <w:r w:rsidRPr="00554241">
        <w:rPr>
          <w:rFonts w:asciiTheme="majorHAnsi" w:hAnsiTheme="majorHAnsi" w:cstheme="majorHAnsi"/>
          <w:szCs w:val="24"/>
        </w:rPr>
        <w:t>As a next step,</w:t>
      </w:r>
      <w:r w:rsidR="00F020CE" w:rsidRPr="00554241">
        <w:rPr>
          <w:rFonts w:asciiTheme="majorHAnsi" w:hAnsiTheme="majorHAnsi" w:cstheme="majorHAnsi"/>
          <w:szCs w:val="24"/>
        </w:rPr>
        <w:t xml:space="preserve"> </w:t>
      </w:r>
      <w:r w:rsidRPr="00554241">
        <w:rPr>
          <w:rFonts w:asciiTheme="majorHAnsi" w:hAnsiTheme="majorHAnsi" w:cstheme="majorHAnsi"/>
          <w:szCs w:val="24"/>
        </w:rPr>
        <w:t>CBI was asked to build on that community input to recommend an approach for the commit</w:t>
      </w:r>
      <w:r w:rsidR="00C60773" w:rsidRPr="00554241">
        <w:rPr>
          <w:rFonts w:asciiTheme="majorHAnsi" w:hAnsiTheme="majorHAnsi" w:cstheme="majorHAnsi"/>
          <w:szCs w:val="24"/>
        </w:rPr>
        <w:t>tee and community wide process.  The following is a draft of a recommended approach, to be refined based on further input from the community and the Board of Selectmen.</w:t>
      </w:r>
    </w:p>
    <w:p w:rsidR="006430D7" w:rsidRPr="00554241" w:rsidRDefault="006430D7" w:rsidP="00C60773">
      <w:pPr>
        <w:rPr>
          <w:rFonts w:asciiTheme="majorHAnsi" w:hAnsiTheme="majorHAnsi" w:cstheme="majorHAnsi"/>
          <w:b/>
          <w:szCs w:val="24"/>
          <w:u w:val="single"/>
        </w:rPr>
      </w:pPr>
    </w:p>
    <w:p w:rsidR="004A49D6" w:rsidRPr="00554241" w:rsidRDefault="008E26EE" w:rsidP="00427AC0">
      <w:pPr>
        <w:rPr>
          <w:rFonts w:asciiTheme="majorHAnsi" w:hAnsiTheme="majorHAnsi" w:cstheme="majorHAnsi"/>
          <w:b/>
          <w:szCs w:val="24"/>
          <w:u w:val="single"/>
        </w:rPr>
      </w:pPr>
      <w:r>
        <w:rPr>
          <w:rFonts w:asciiTheme="majorHAnsi" w:hAnsiTheme="majorHAnsi" w:cstheme="majorHAnsi"/>
          <w:b/>
          <w:szCs w:val="24"/>
          <w:u w:val="single"/>
        </w:rPr>
        <w:t>Walsh</w:t>
      </w:r>
      <w:r w:rsidR="00A80B59" w:rsidRPr="00554241">
        <w:rPr>
          <w:rFonts w:asciiTheme="majorHAnsi" w:hAnsiTheme="majorHAnsi" w:cstheme="majorHAnsi"/>
          <w:b/>
          <w:szCs w:val="24"/>
          <w:u w:val="single"/>
        </w:rPr>
        <w:t xml:space="preserve"> </w:t>
      </w:r>
      <w:r w:rsidR="006B6C5D">
        <w:rPr>
          <w:rFonts w:asciiTheme="majorHAnsi" w:hAnsiTheme="majorHAnsi" w:cstheme="majorHAnsi"/>
          <w:b/>
          <w:szCs w:val="24"/>
          <w:u w:val="single"/>
        </w:rPr>
        <w:t xml:space="preserve">Community </w:t>
      </w:r>
      <w:r>
        <w:rPr>
          <w:rFonts w:asciiTheme="majorHAnsi" w:hAnsiTheme="majorHAnsi" w:cstheme="majorHAnsi"/>
          <w:b/>
          <w:szCs w:val="24"/>
          <w:u w:val="single"/>
        </w:rPr>
        <w:t>Planning</w:t>
      </w:r>
      <w:r w:rsidR="00C60773" w:rsidRPr="00554241">
        <w:rPr>
          <w:rFonts w:asciiTheme="majorHAnsi" w:hAnsiTheme="majorHAnsi" w:cstheme="majorHAnsi"/>
          <w:b/>
          <w:szCs w:val="24"/>
          <w:u w:val="single"/>
        </w:rPr>
        <w:t xml:space="preserve"> Committee (</w:t>
      </w:r>
      <w:r>
        <w:rPr>
          <w:rFonts w:asciiTheme="majorHAnsi" w:hAnsiTheme="majorHAnsi" w:cstheme="majorHAnsi"/>
          <w:b/>
          <w:szCs w:val="24"/>
          <w:u w:val="single"/>
        </w:rPr>
        <w:t>W</w:t>
      </w:r>
      <w:r w:rsidR="006B6C5D">
        <w:rPr>
          <w:rFonts w:asciiTheme="majorHAnsi" w:hAnsiTheme="majorHAnsi" w:cstheme="majorHAnsi"/>
          <w:b/>
          <w:szCs w:val="24"/>
          <w:u w:val="single"/>
        </w:rPr>
        <w:t>C</w:t>
      </w:r>
      <w:r>
        <w:rPr>
          <w:rFonts w:asciiTheme="majorHAnsi" w:hAnsiTheme="majorHAnsi" w:cstheme="majorHAnsi"/>
          <w:b/>
          <w:szCs w:val="24"/>
          <w:u w:val="single"/>
        </w:rPr>
        <w:t>P</w:t>
      </w:r>
      <w:r w:rsidR="00C60773" w:rsidRPr="00554241">
        <w:rPr>
          <w:rFonts w:asciiTheme="majorHAnsi" w:hAnsiTheme="majorHAnsi" w:cstheme="majorHAnsi"/>
          <w:b/>
          <w:szCs w:val="24"/>
          <w:u w:val="single"/>
        </w:rPr>
        <w:t>C) Purpose and Task</w:t>
      </w:r>
    </w:p>
    <w:p w:rsidR="004A49D6" w:rsidRPr="00554241" w:rsidRDefault="004A49D6" w:rsidP="00427AC0">
      <w:pPr>
        <w:rPr>
          <w:rFonts w:asciiTheme="majorHAnsi" w:hAnsiTheme="majorHAnsi" w:cstheme="majorHAnsi"/>
          <w:szCs w:val="24"/>
        </w:rPr>
      </w:pPr>
    </w:p>
    <w:p w:rsidR="004A49D6" w:rsidRPr="00554241" w:rsidRDefault="00814AD4" w:rsidP="00427AC0">
      <w:pPr>
        <w:rPr>
          <w:rFonts w:asciiTheme="majorHAnsi" w:hAnsiTheme="majorHAnsi" w:cstheme="majorHAnsi"/>
          <w:szCs w:val="24"/>
        </w:rPr>
      </w:pPr>
      <w:r w:rsidRPr="00554241">
        <w:rPr>
          <w:rFonts w:asciiTheme="majorHAnsi" w:hAnsiTheme="majorHAnsi" w:cstheme="majorHAnsi"/>
          <w:szCs w:val="24"/>
        </w:rPr>
        <w:t xml:space="preserve">The purpose of </w:t>
      </w:r>
      <w:r w:rsidR="00EB0207" w:rsidRPr="00554241">
        <w:rPr>
          <w:rFonts w:asciiTheme="majorHAnsi" w:hAnsiTheme="majorHAnsi" w:cstheme="majorHAnsi"/>
          <w:szCs w:val="24"/>
        </w:rPr>
        <w:t xml:space="preserve">the </w:t>
      </w:r>
      <w:r w:rsidR="008E26EE">
        <w:rPr>
          <w:rFonts w:asciiTheme="majorHAnsi" w:hAnsiTheme="majorHAnsi" w:cstheme="majorHAnsi"/>
          <w:szCs w:val="24"/>
        </w:rPr>
        <w:t xml:space="preserve">Walsh </w:t>
      </w:r>
      <w:r w:rsidR="006B6C5D">
        <w:rPr>
          <w:rFonts w:asciiTheme="majorHAnsi" w:hAnsiTheme="majorHAnsi" w:cstheme="majorHAnsi"/>
          <w:szCs w:val="24"/>
        </w:rPr>
        <w:t xml:space="preserve">Community </w:t>
      </w:r>
      <w:r w:rsidR="008E26EE">
        <w:rPr>
          <w:rFonts w:asciiTheme="majorHAnsi" w:hAnsiTheme="majorHAnsi" w:cstheme="majorHAnsi"/>
          <w:szCs w:val="24"/>
        </w:rPr>
        <w:t>Planning Committee (W</w:t>
      </w:r>
      <w:r w:rsidR="006B6C5D">
        <w:rPr>
          <w:rFonts w:asciiTheme="majorHAnsi" w:hAnsiTheme="majorHAnsi" w:cstheme="majorHAnsi"/>
          <w:szCs w:val="24"/>
        </w:rPr>
        <w:t>C</w:t>
      </w:r>
      <w:r w:rsidR="008E26EE">
        <w:rPr>
          <w:rFonts w:asciiTheme="majorHAnsi" w:hAnsiTheme="majorHAnsi" w:cstheme="majorHAnsi"/>
          <w:szCs w:val="24"/>
        </w:rPr>
        <w:t xml:space="preserve">PC) </w:t>
      </w:r>
      <w:r w:rsidRPr="00554241">
        <w:rPr>
          <w:rFonts w:asciiTheme="majorHAnsi" w:hAnsiTheme="majorHAnsi" w:cstheme="majorHAnsi"/>
          <w:szCs w:val="24"/>
        </w:rPr>
        <w:t xml:space="preserve">is to guide the development of a plan for the use of the Walsh property. </w:t>
      </w:r>
      <w:r w:rsidR="001462BF" w:rsidRPr="00554241">
        <w:rPr>
          <w:rFonts w:asciiTheme="majorHAnsi" w:hAnsiTheme="majorHAnsi" w:cstheme="majorHAnsi"/>
          <w:szCs w:val="24"/>
        </w:rPr>
        <w:t xml:space="preserve">The </w:t>
      </w:r>
      <w:r w:rsidR="006B6C5D">
        <w:rPr>
          <w:rFonts w:asciiTheme="majorHAnsi" w:hAnsiTheme="majorHAnsi" w:cstheme="majorHAnsi"/>
          <w:szCs w:val="24"/>
        </w:rPr>
        <w:t>WCPC</w:t>
      </w:r>
      <w:r w:rsidR="00EB0207" w:rsidRPr="00554241">
        <w:rPr>
          <w:rFonts w:asciiTheme="majorHAnsi" w:hAnsiTheme="majorHAnsi" w:cstheme="majorHAnsi"/>
          <w:szCs w:val="24"/>
        </w:rPr>
        <w:t>’s mandate</w:t>
      </w:r>
      <w:r w:rsidR="001462BF" w:rsidRPr="00554241">
        <w:rPr>
          <w:rFonts w:asciiTheme="majorHAnsi" w:hAnsiTheme="majorHAnsi" w:cstheme="majorHAnsi"/>
          <w:szCs w:val="24"/>
        </w:rPr>
        <w:t xml:space="preserve"> </w:t>
      </w:r>
      <w:r w:rsidR="00EB0207" w:rsidRPr="00554241">
        <w:rPr>
          <w:rFonts w:asciiTheme="majorHAnsi" w:hAnsiTheme="majorHAnsi" w:cstheme="majorHAnsi"/>
          <w:szCs w:val="24"/>
        </w:rPr>
        <w:t>is</w:t>
      </w:r>
      <w:r w:rsidR="004A49D6" w:rsidRPr="00554241">
        <w:rPr>
          <w:rFonts w:asciiTheme="majorHAnsi" w:hAnsiTheme="majorHAnsi" w:cstheme="majorHAnsi"/>
          <w:szCs w:val="24"/>
        </w:rPr>
        <w:t>:</w:t>
      </w:r>
    </w:p>
    <w:p w:rsidR="004A49D6" w:rsidRPr="00554241" w:rsidRDefault="004A49D6" w:rsidP="0072013E">
      <w:pPr>
        <w:jc w:val="center"/>
        <w:rPr>
          <w:rFonts w:asciiTheme="majorHAnsi" w:hAnsiTheme="majorHAnsi" w:cstheme="majorHAnsi"/>
          <w:szCs w:val="24"/>
        </w:rPr>
      </w:pPr>
    </w:p>
    <w:p w:rsidR="001462BF" w:rsidRPr="00554241" w:rsidRDefault="00F54968" w:rsidP="00662ABD">
      <w:pPr>
        <w:pStyle w:val="ListParagraph"/>
        <w:numPr>
          <w:ilvl w:val="0"/>
          <w:numId w:val="4"/>
        </w:numPr>
        <w:rPr>
          <w:rFonts w:asciiTheme="majorHAnsi" w:hAnsiTheme="majorHAnsi" w:cstheme="majorHAnsi"/>
          <w:szCs w:val="24"/>
        </w:rPr>
      </w:pPr>
      <w:r w:rsidRPr="00554241">
        <w:rPr>
          <w:rFonts w:asciiTheme="majorHAnsi" w:hAnsiTheme="majorHAnsi" w:cstheme="majorHAnsi"/>
          <w:szCs w:val="24"/>
        </w:rPr>
        <w:t>to</w:t>
      </w:r>
      <w:r w:rsidR="004A49D6" w:rsidRPr="00554241">
        <w:rPr>
          <w:rFonts w:asciiTheme="majorHAnsi" w:hAnsiTheme="majorHAnsi" w:cstheme="majorHAnsi"/>
          <w:szCs w:val="24"/>
        </w:rPr>
        <w:t xml:space="preserve"> </w:t>
      </w:r>
      <w:r w:rsidR="006B6C5D">
        <w:rPr>
          <w:rFonts w:asciiTheme="majorHAnsi" w:hAnsiTheme="majorHAnsi" w:cstheme="majorHAnsi"/>
          <w:szCs w:val="24"/>
        </w:rPr>
        <w:t>embody,</w:t>
      </w:r>
      <w:r w:rsidR="008E26EE">
        <w:rPr>
          <w:rFonts w:asciiTheme="majorHAnsi" w:hAnsiTheme="majorHAnsi" w:cstheme="majorHAnsi"/>
          <w:szCs w:val="24"/>
        </w:rPr>
        <w:t xml:space="preserve"> engage and include</w:t>
      </w:r>
      <w:r w:rsidR="001462BF" w:rsidRPr="00554241">
        <w:rPr>
          <w:rFonts w:asciiTheme="majorHAnsi" w:hAnsiTheme="majorHAnsi" w:cstheme="majorHAnsi"/>
          <w:szCs w:val="24"/>
        </w:rPr>
        <w:t xml:space="preserve"> the full range of perspectives (interests and concerns, as well as geographic and demographic groups)</w:t>
      </w:r>
      <w:r w:rsidRPr="00554241">
        <w:rPr>
          <w:rFonts w:asciiTheme="majorHAnsi" w:hAnsiTheme="majorHAnsi" w:cstheme="majorHAnsi"/>
          <w:szCs w:val="24"/>
        </w:rPr>
        <w:t xml:space="preserve"> of the town of Truro</w:t>
      </w:r>
      <w:r w:rsidR="000A5F2D">
        <w:rPr>
          <w:rFonts w:asciiTheme="majorHAnsi" w:hAnsiTheme="majorHAnsi" w:cstheme="majorHAnsi"/>
          <w:szCs w:val="24"/>
        </w:rPr>
        <w:t>.</w:t>
      </w:r>
    </w:p>
    <w:p w:rsidR="001462BF" w:rsidRPr="00554241" w:rsidRDefault="001462BF" w:rsidP="001462BF">
      <w:pPr>
        <w:rPr>
          <w:rFonts w:asciiTheme="majorHAnsi" w:hAnsiTheme="majorHAnsi" w:cstheme="majorHAnsi"/>
          <w:szCs w:val="24"/>
        </w:rPr>
      </w:pPr>
    </w:p>
    <w:p w:rsidR="000E73CF" w:rsidRPr="00554241" w:rsidRDefault="0072013E" w:rsidP="00662ABD">
      <w:pPr>
        <w:pStyle w:val="ListParagraph"/>
        <w:numPr>
          <w:ilvl w:val="0"/>
          <w:numId w:val="4"/>
        </w:numPr>
        <w:rPr>
          <w:rFonts w:asciiTheme="majorHAnsi" w:hAnsiTheme="majorHAnsi" w:cstheme="majorHAnsi"/>
          <w:szCs w:val="24"/>
        </w:rPr>
      </w:pPr>
      <w:r w:rsidRPr="00554241">
        <w:rPr>
          <w:rFonts w:asciiTheme="majorHAnsi" w:hAnsiTheme="majorHAnsi" w:cstheme="majorHAnsi"/>
          <w:szCs w:val="24"/>
        </w:rPr>
        <w:t>to</w:t>
      </w:r>
      <w:r w:rsidR="004A49D6" w:rsidRPr="00554241">
        <w:rPr>
          <w:rFonts w:asciiTheme="majorHAnsi" w:hAnsiTheme="majorHAnsi" w:cstheme="majorHAnsi"/>
          <w:szCs w:val="24"/>
        </w:rPr>
        <w:t xml:space="preserve"> </w:t>
      </w:r>
      <w:r w:rsidR="000E73CF" w:rsidRPr="00554241">
        <w:rPr>
          <w:rFonts w:asciiTheme="majorHAnsi" w:hAnsiTheme="majorHAnsi" w:cstheme="majorHAnsi"/>
          <w:szCs w:val="24"/>
        </w:rPr>
        <w:t xml:space="preserve">undertake, analyze and synthesize public input and </w:t>
      </w:r>
      <w:r w:rsidR="00814AD4" w:rsidRPr="00554241">
        <w:rPr>
          <w:rFonts w:asciiTheme="majorHAnsi" w:hAnsiTheme="majorHAnsi" w:cstheme="majorHAnsi"/>
          <w:szCs w:val="24"/>
        </w:rPr>
        <w:t xml:space="preserve">widespread </w:t>
      </w:r>
      <w:r w:rsidR="000E73CF" w:rsidRPr="00554241">
        <w:rPr>
          <w:rFonts w:asciiTheme="majorHAnsi" w:hAnsiTheme="majorHAnsi" w:cstheme="majorHAnsi"/>
          <w:szCs w:val="24"/>
        </w:rPr>
        <w:t>outreach to maximize involvement, understanding and support for the resulting plan and its implementation.</w:t>
      </w:r>
    </w:p>
    <w:p w:rsidR="000E73CF" w:rsidRPr="00554241" w:rsidRDefault="000E73CF" w:rsidP="000E73CF">
      <w:pPr>
        <w:pStyle w:val="ListParagraph"/>
        <w:rPr>
          <w:rFonts w:asciiTheme="majorHAnsi" w:hAnsiTheme="majorHAnsi" w:cstheme="majorHAnsi"/>
          <w:szCs w:val="24"/>
        </w:rPr>
      </w:pPr>
    </w:p>
    <w:p w:rsidR="00427AC0" w:rsidRDefault="0022392A" w:rsidP="00662ABD">
      <w:pPr>
        <w:pStyle w:val="ListParagraph"/>
        <w:numPr>
          <w:ilvl w:val="0"/>
          <w:numId w:val="4"/>
        </w:numPr>
        <w:rPr>
          <w:rFonts w:asciiTheme="majorHAnsi" w:hAnsiTheme="majorHAnsi" w:cstheme="majorHAnsi"/>
          <w:szCs w:val="24"/>
        </w:rPr>
      </w:pPr>
      <w:r w:rsidRPr="00554241">
        <w:rPr>
          <w:rFonts w:asciiTheme="majorHAnsi" w:hAnsiTheme="majorHAnsi" w:cstheme="majorHAnsi"/>
          <w:szCs w:val="24"/>
        </w:rPr>
        <w:t>drawing on</w:t>
      </w:r>
      <w:r w:rsidR="000E73CF" w:rsidRPr="00554241">
        <w:rPr>
          <w:rFonts w:asciiTheme="majorHAnsi" w:hAnsiTheme="majorHAnsi" w:cstheme="majorHAnsi"/>
          <w:szCs w:val="24"/>
        </w:rPr>
        <w:t xml:space="preserve"> active public input and engagement, to develop </w:t>
      </w:r>
      <w:r w:rsidR="00F54968" w:rsidRPr="00554241">
        <w:rPr>
          <w:rFonts w:asciiTheme="majorHAnsi" w:hAnsiTheme="majorHAnsi" w:cstheme="majorHAnsi"/>
          <w:szCs w:val="24"/>
        </w:rPr>
        <w:t>broad criteria for success</w:t>
      </w:r>
      <w:r w:rsidR="004A49D6" w:rsidRPr="00554241">
        <w:rPr>
          <w:rFonts w:asciiTheme="majorHAnsi" w:hAnsiTheme="majorHAnsi" w:cstheme="majorHAnsi"/>
          <w:szCs w:val="24"/>
        </w:rPr>
        <w:t>,</w:t>
      </w:r>
      <w:r w:rsidR="0072013E" w:rsidRPr="00554241">
        <w:rPr>
          <w:rFonts w:asciiTheme="majorHAnsi" w:hAnsiTheme="majorHAnsi" w:cstheme="majorHAnsi"/>
          <w:szCs w:val="24"/>
        </w:rPr>
        <w:t xml:space="preserve"> </w:t>
      </w:r>
      <w:r w:rsidR="00F54968" w:rsidRPr="00554241">
        <w:rPr>
          <w:rFonts w:asciiTheme="majorHAnsi" w:hAnsiTheme="majorHAnsi" w:cstheme="majorHAnsi"/>
          <w:szCs w:val="24"/>
        </w:rPr>
        <w:t>develop</w:t>
      </w:r>
      <w:r w:rsidR="00814AD4" w:rsidRPr="00554241">
        <w:rPr>
          <w:rFonts w:asciiTheme="majorHAnsi" w:hAnsiTheme="majorHAnsi" w:cstheme="majorHAnsi"/>
          <w:szCs w:val="24"/>
        </w:rPr>
        <w:t xml:space="preserve"> and evaluate</w:t>
      </w:r>
      <w:r w:rsidR="00F54968" w:rsidRPr="00554241">
        <w:rPr>
          <w:rFonts w:asciiTheme="majorHAnsi" w:hAnsiTheme="majorHAnsi" w:cstheme="majorHAnsi"/>
          <w:szCs w:val="24"/>
        </w:rPr>
        <w:t xml:space="preserve"> a range of</w:t>
      </w:r>
      <w:r w:rsidR="006079B8" w:rsidRPr="00554241">
        <w:rPr>
          <w:rFonts w:asciiTheme="majorHAnsi" w:hAnsiTheme="majorHAnsi" w:cstheme="majorHAnsi"/>
          <w:szCs w:val="24"/>
        </w:rPr>
        <w:t xml:space="preserve"> </w:t>
      </w:r>
      <w:r w:rsidR="00814AD4" w:rsidRPr="00554241">
        <w:rPr>
          <w:rFonts w:asciiTheme="majorHAnsi" w:hAnsiTheme="majorHAnsi" w:cstheme="majorHAnsi"/>
          <w:szCs w:val="24"/>
        </w:rPr>
        <w:t xml:space="preserve">options and </w:t>
      </w:r>
      <w:r w:rsidR="006079B8" w:rsidRPr="00554241">
        <w:rPr>
          <w:rFonts w:asciiTheme="majorHAnsi" w:hAnsiTheme="majorHAnsi" w:cstheme="majorHAnsi"/>
          <w:szCs w:val="24"/>
        </w:rPr>
        <w:t>approaches</w:t>
      </w:r>
      <w:r w:rsidR="00F54968" w:rsidRPr="00554241">
        <w:rPr>
          <w:rFonts w:asciiTheme="majorHAnsi" w:hAnsiTheme="majorHAnsi" w:cstheme="majorHAnsi"/>
          <w:szCs w:val="24"/>
        </w:rPr>
        <w:t xml:space="preserve">, and </w:t>
      </w:r>
      <w:r w:rsidR="00814AD4" w:rsidRPr="00554241">
        <w:rPr>
          <w:rFonts w:asciiTheme="majorHAnsi" w:hAnsiTheme="majorHAnsi" w:cstheme="majorHAnsi"/>
          <w:szCs w:val="24"/>
        </w:rPr>
        <w:t xml:space="preserve">ultimately </w:t>
      </w:r>
      <w:r w:rsidR="0072013E" w:rsidRPr="00554241">
        <w:rPr>
          <w:rFonts w:asciiTheme="majorHAnsi" w:hAnsiTheme="majorHAnsi" w:cstheme="majorHAnsi"/>
          <w:szCs w:val="24"/>
        </w:rPr>
        <w:t xml:space="preserve">seek consensus </w:t>
      </w:r>
      <w:r w:rsidR="004B3E65" w:rsidRPr="00554241">
        <w:rPr>
          <w:rFonts w:asciiTheme="majorHAnsi" w:hAnsiTheme="majorHAnsi" w:cstheme="majorHAnsi"/>
          <w:szCs w:val="24"/>
        </w:rPr>
        <w:lastRenderedPageBreak/>
        <w:t xml:space="preserve">for </w:t>
      </w:r>
      <w:r w:rsidR="004A49D6" w:rsidRPr="00554241">
        <w:rPr>
          <w:rFonts w:asciiTheme="majorHAnsi" w:hAnsiTheme="majorHAnsi" w:cstheme="majorHAnsi"/>
          <w:szCs w:val="24"/>
        </w:rPr>
        <w:t xml:space="preserve">a </w:t>
      </w:r>
      <w:r w:rsidR="000E73CF" w:rsidRPr="00554241">
        <w:rPr>
          <w:rFonts w:asciiTheme="majorHAnsi" w:hAnsiTheme="majorHAnsi" w:cstheme="majorHAnsi"/>
          <w:szCs w:val="24"/>
        </w:rPr>
        <w:t xml:space="preserve">plan </w:t>
      </w:r>
      <w:r w:rsidR="008E26EE">
        <w:rPr>
          <w:rFonts w:asciiTheme="majorHAnsi" w:hAnsiTheme="majorHAnsi" w:cstheme="majorHAnsi"/>
          <w:szCs w:val="24"/>
        </w:rPr>
        <w:t xml:space="preserve">based on these criteria </w:t>
      </w:r>
      <w:r w:rsidR="000E73CF" w:rsidRPr="00554241">
        <w:rPr>
          <w:rFonts w:asciiTheme="majorHAnsi" w:hAnsiTheme="majorHAnsi" w:cstheme="majorHAnsi"/>
          <w:szCs w:val="24"/>
        </w:rPr>
        <w:t>for the use of the property to be presented to town meeting</w:t>
      </w:r>
      <w:r w:rsidR="000A5F2D">
        <w:rPr>
          <w:rFonts w:asciiTheme="majorHAnsi" w:hAnsiTheme="majorHAnsi" w:cstheme="majorHAnsi"/>
          <w:szCs w:val="24"/>
        </w:rPr>
        <w:t>.</w:t>
      </w:r>
    </w:p>
    <w:p w:rsidR="000A5F2D" w:rsidRPr="000A5F2D" w:rsidRDefault="000A5F2D" w:rsidP="000A5F2D">
      <w:pPr>
        <w:pStyle w:val="ListParagraph"/>
        <w:rPr>
          <w:rFonts w:asciiTheme="majorHAnsi" w:hAnsiTheme="majorHAnsi" w:cstheme="majorHAnsi"/>
          <w:szCs w:val="24"/>
        </w:rPr>
      </w:pPr>
    </w:p>
    <w:p w:rsidR="000A5F2D" w:rsidRPr="00554241" w:rsidRDefault="000A5F2D" w:rsidP="000A5F2D">
      <w:pPr>
        <w:pStyle w:val="ListParagraph"/>
        <w:rPr>
          <w:rFonts w:asciiTheme="majorHAnsi" w:hAnsiTheme="majorHAnsi" w:cstheme="majorHAnsi"/>
          <w:szCs w:val="24"/>
        </w:rPr>
      </w:pPr>
    </w:p>
    <w:p w:rsidR="009D5602" w:rsidRPr="00554241" w:rsidRDefault="00EB0207" w:rsidP="00814AD4">
      <w:pPr>
        <w:rPr>
          <w:rFonts w:asciiTheme="majorHAnsi" w:hAnsiTheme="majorHAnsi" w:cstheme="majorHAnsi"/>
          <w:b/>
          <w:szCs w:val="24"/>
          <w:u w:val="single"/>
        </w:rPr>
      </w:pPr>
      <w:r w:rsidRPr="00554241">
        <w:rPr>
          <w:rFonts w:asciiTheme="majorHAnsi" w:hAnsiTheme="majorHAnsi" w:cstheme="majorHAnsi"/>
          <w:b/>
          <w:szCs w:val="24"/>
          <w:u w:val="single"/>
        </w:rPr>
        <w:t>Community</w:t>
      </w:r>
      <w:r w:rsidR="009D5602" w:rsidRPr="00554241">
        <w:rPr>
          <w:rFonts w:asciiTheme="majorHAnsi" w:hAnsiTheme="majorHAnsi" w:cstheme="majorHAnsi"/>
          <w:b/>
          <w:szCs w:val="24"/>
          <w:u w:val="single"/>
        </w:rPr>
        <w:t xml:space="preserve"> </w:t>
      </w:r>
      <w:r w:rsidR="006B6C5D">
        <w:rPr>
          <w:rFonts w:asciiTheme="majorHAnsi" w:hAnsiTheme="majorHAnsi" w:cstheme="majorHAnsi"/>
          <w:b/>
          <w:szCs w:val="24"/>
          <w:u w:val="single"/>
        </w:rPr>
        <w:t>Members</w:t>
      </w:r>
      <w:r w:rsidR="006D3B98" w:rsidRPr="00554241">
        <w:rPr>
          <w:rFonts w:asciiTheme="majorHAnsi" w:hAnsiTheme="majorHAnsi" w:cstheme="majorHAnsi"/>
          <w:b/>
          <w:szCs w:val="24"/>
          <w:u w:val="single"/>
        </w:rPr>
        <w:t xml:space="preserve"> and Alternates</w:t>
      </w:r>
      <w:r w:rsidR="009D5602" w:rsidRPr="00554241">
        <w:rPr>
          <w:rFonts w:asciiTheme="majorHAnsi" w:hAnsiTheme="majorHAnsi" w:cstheme="majorHAnsi"/>
          <w:b/>
          <w:szCs w:val="24"/>
          <w:u w:val="single"/>
        </w:rPr>
        <w:t>:</w:t>
      </w:r>
    </w:p>
    <w:p w:rsidR="00814AD4" w:rsidRPr="00554241" w:rsidRDefault="00814AD4" w:rsidP="00814AD4">
      <w:pPr>
        <w:pStyle w:val="ListParagraph"/>
        <w:rPr>
          <w:rFonts w:asciiTheme="majorHAnsi" w:hAnsiTheme="majorHAnsi" w:cstheme="majorHAnsi"/>
          <w:szCs w:val="24"/>
        </w:rPr>
      </w:pPr>
    </w:p>
    <w:p w:rsidR="00814AD4" w:rsidRPr="00554241" w:rsidRDefault="00814AD4"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t xml:space="preserve">The role of </w:t>
      </w:r>
      <w:r w:rsidR="00EB0207" w:rsidRPr="00554241">
        <w:rPr>
          <w:rFonts w:asciiTheme="majorHAnsi" w:hAnsiTheme="majorHAnsi" w:cstheme="majorHAnsi"/>
          <w:szCs w:val="24"/>
        </w:rPr>
        <w:t>Community</w:t>
      </w:r>
      <w:r w:rsidRPr="00554241">
        <w:rPr>
          <w:rFonts w:asciiTheme="majorHAnsi" w:hAnsiTheme="majorHAnsi" w:cstheme="majorHAnsi"/>
          <w:szCs w:val="24"/>
        </w:rPr>
        <w:t xml:space="preserve"> </w:t>
      </w:r>
      <w:r w:rsidR="006B6C5D">
        <w:rPr>
          <w:rFonts w:asciiTheme="majorHAnsi" w:hAnsiTheme="majorHAnsi" w:cstheme="majorHAnsi"/>
          <w:szCs w:val="24"/>
        </w:rPr>
        <w:t>Members</w:t>
      </w:r>
      <w:r w:rsidRPr="00554241">
        <w:rPr>
          <w:rFonts w:asciiTheme="majorHAnsi" w:hAnsiTheme="majorHAnsi" w:cstheme="majorHAnsi"/>
          <w:szCs w:val="24"/>
        </w:rPr>
        <w:t xml:space="preserve"> is to actively participate in all discussions and deliberations on all topics, </w:t>
      </w:r>
      <w:r w:rsidRPr="005E01BD">
        <w:rPr>
          <w:rFonts w:asciiTheme="majorHAnsi" w:hAnsiTheme="majorHAnsi" w:cstheme="majorHAnsi"/>
          <w:bCs/>
          <w:iCs/>
          <w:szCs w:val="24"/>
        </w:rPr>
        <w:t>and to participate in making consensus recommendations</w:t>
      </w:r>
      <w:r w:rsidRPr="00554241">
        <w:rPr>
          <w:rFonts w:asciiTheme="majorHAnsi" w:hAnsiTheme="majorHAnsi" w:cstheme="majorHAnsi"/>
          <w:szCs w:val="24"/>
        </w:rPr>
        <w:t xml:space="preserve"> to go to Town Meeting, the Select Board, and other decision-making entities.  Meetings will be structured to provide first priority for </w:t>
      </w:r>
      <w:r w:rsidR="00110B58">
        <w:rPr>
          <w:rFonts w:asciiTheme="majorHAnsi" w:hAnsiTheme="majorHAnsi" w:cstheme="majorHAnsi"/>
          <w:szCs w:val="24"/>
        </w:rPr>
        <w:t>community member</w:t>
      </w:r>
      <w:r w:rsidRPr="00554241">
        <w:rPr>
          <w:rFonts w:asciiTheme="majorHAnsi" w:hAnsiTheme="majorHAnsi" w:cstheme="majorHAnsi"/>
          <w:szCs w:val="24"/>
        </w:rPr>
        <w:t xml:space="preserve"> input in discussions.</w:t>
      </w:r>
    </w:p>
    <w:p w:rsidR="00814AD4" w:rsidRPr="00554241" w:rsidRDefault="00814AD4" w:rsidP="00814AD4">
      <w:pPr>
        <w:rPr>
          <w:rFonts w:asciiTheme="majorHAnsi" w:hAnsiTheme="majorHAnsi" w:cstheme="majorHAnsi"/>
          <w:szCs w:val="24"/>
        </w:rPr>
      </w:pPr>
    </w:p>
    <w:p w:rsidR="00814AD4" w:rsidRPr="00554241" w:rsidRDefault="006B6C5D" w:rsidP="00662ABD">
      <w:pPr>
        <w:pStyle w:val="ListParagraph"/>
        <w:numPr>
          <w:ilvl w:val="0"/>
          <w:numId w:val="5"/>
        </w:numPr>
        <w:rPr>
          <w:rFonts w:asciiTheme="majorHAnsi" w:hAnsiTheme="majorHAnsi" w:cstheme="majorHAnsi"/>
          <w:szCs w:val="24"/>
        </w:rPr>
      </w:pPr>
      <w:r>
        <w:rPr>
          <w:rFonts w:asciiTheme="majorHAnsi" w:hAnsiTheme="majorHAnsi" w:cstheme="majorHAnsi"/>
          <w:szCs w:val="24"/>
        </w:rPr>
        <w:t xml:space="preserve">Members will </w:t>
      </w:r>
      <w:r w:rsidR="00C94B64" w:rsidRPr="00554241">
        <w:rPr>
          <w:rFonts w:asciiTheme="majorHAnsi" w:hAnsiTheme="majorHAnsi" w:cstheme="majorHAnsi"/>
          <w:szCs w:val="24"/>
        </w:rPr>
        <w:t xml:space="preserve">include </w:t>
      </w:r>
      <w:r w:rsidR="000E50DD" w:rsidRPr="00554241">
        <w:rPr>
          <w:rFonts w:asciiTheme="majorHAnsi" w:hAnsiTheme="majorHAnsi" w:cstheme="majorHAnsi"/>
          <w:b/>
          <w:i/>
          <w:szCs w:val="24"/>
        </w:rPr>
        <w:t>8</w:t>
      </w:r>
      <w:r w:rsidR="005C5856" w:rsidRPr="00554241">
        <w:rPr>
          <w:rFonts w:asciiTheme="majorHAnsi" w:hAnsiTheme="majorHAnsi" w:cstheme="majorHAnsi"/>
          <w:b/>
          <w:i/>
          <w:szCs w:val="24"/>
        </w:rPr>
        <w:t>-1</w:t>
      </w:r>
      <w:r w:rsidR="00A80B59" w:rsidRPr="00554241">
        <w:rPr>
          <w:rFonts w:asciiTheme="majorHAnsi" w:hAnsiTheme="majorHAnsi" w:cstheme="majorHAnsi"/>
          <w:b/>
          <w:i/>
          <w:szCs w:val="24"/>
        </w:rPr>
        <w:t>2</w:t>
      </w:r>
      <w:r w:rsidR="0060444C" w:rsidRPr="00554241">
        <w:rPr>
          <w:rFonts w:asciiTheme="majorHAnsi" w:hAnsiTheme="majorHAnsi" w:cstheme="majorHAnsi"/>
          <w:b/>
          <w:i/>
          <w:szCs w:val="24"/>
        </w:rPr>
        <w:t xml:space="preserve"> </w:t>
      </w:r>
      <w:r>
        <w:rPr>
          <w:rFonts w:asciiTheme="majorHAnsi" w:hAnsiTheme="majorHAnsi" w:cstheme="majorHAnsi"/>
          <w:b/>
          <w:i/>
          <w:szCs w:val="24"/>
        </w:rPr>
        <w:t>representatives</w:t>
      </w:r>
      <w:r w:rsidR="00B234B9" w:rsidRPr="00554241">
        <w:rPr>
          <w:rFonts w:asciiTheme="majorHAnsi" w:hAnsiTheme="majorHAnsi" w:cstheme="majorHAnsi"/>
          <w:b/>
          <w:i/>
          <w:szCs w:val="24"/>
        </w:rPr>
        <w:t>,</w:t>
      </w:r>
      <w:r w:rsidR="00B85620" w:rsidRPr="00554241">
        <w:rPr>
          <w:rFonts w:asciiTheme="majorHAnsi" w:hAnsiTheme="majorHAnsi" w:cstheme="majorHAnsi"/>
          <w:b/>
          <w:i/>
          <w:szCs w:val="24"/>
        </w:rPr>
        <w:t xml:space="preserve"> </w:t>
      </w:r>
      <w:r w:rsidR="005C5856" w:rsidRPr="00554241">
        <w:rPr>
          <w:rFonts w:asciiTheme="majorHAnsi" w:hAnsiTheme="majorHAnsi" w:cstheme="majorHAnsi"/>
          <w:b/>
          <w:i/>
          <w:szCs w:val="24"/>
        </w:rPr>
        <w:t>plus</w:t>
      </w:r>
      <w:r w:rsidR="0060444C" w:rsidRPr="00554241">
        <w:rPr>
          <w:rFonts w:asciiTheme="majorHAnsi" w:hAnsiTheme="majorHAnsi" w:cstheme="majorHAnsi"/>
          <w:b/>
          <w:i/>
          <w:szCs w:val="24"/>
        </w:rPr>
        <w:t xml:space="preserve"> alternates, </w:t>
      </w:r>
      <w:r w:rsidR="00E03A22" w:rsidRPr="00554241">
        <w:rPr>
          <w:rFonts w:asciiTheme="majorHAnsi" w:hAnsiTheme="majorHAnsi" w:cstheme="majorHAnsi"/>
          <w:b/>
          <w:i/>
          <w:szCs w:val="24"/>
        </w:rPr>
        <w:t xml:space="preserve">of </w:t>
      </w:r>
      <w:r w:rsidR="0022392A" w:rsidRPr="00554241">
        <w:rPr>
          <w:rFonts w:asciiTheme="majorHAnsi" w:hAnsiTheme="majorHAnsi" w:cstheme="majorHAnsi"/>
          <w:b/>
          <w:i/>
          <w:szCs w:val="24"/>
        </w:rPr>
        <w:t>community</w:t>
      </w:r>
      <w:r w:rsidR="00E03A22" w:rsidRPr="00554241">
        <w:rPr>
          <w:rFonts w:asciiTheme="majorHAnsi" w:hAnsiTheme="majorHAnsi" w:cstheme="majorHAnsi"/>
          <w:b/>
          <w:i/>
          <w:szCs w:val="24"/>
        </w:rPr>
        <w:t xml:space="preserve"> constituencies from the town of </w:t>
      </w:r>
      <w:r w:rsidR="0022392A" w:rsidRPr="00554241">
        <w:rPr>
          <w:rFonts w:asciiTheme="majorHAnsi" w:hAnsiTheme="majorHAnsi" w:cstheme="majorHAnsi"/>
          <w:b/>
          <w:i/>
          <w:szCs w:val="24"/>
        </w:rPr>
        <w:t>Truro</w:t>
      </w:r>
      <w:r w:rsidR="00E03A22" w:rsidRPr="00554241">
        <w:rPr>
          <w:rFonts w:asciiTheme="majorHAnsi" w:hAnsiTheme="majorHAnsi" w:cstheme="majorHAnsi"/>
          <w:szCs w:val="24"/>
        </w:rPr>
        <w:t xml:space="preserve">, </w:t>
      </w:r>
      <w:r w:rsidR="005C5856" w:rsidRPr="00554241">
        <w:rPr>
          <w:rFonts w:asciiTheme="majorHAnsi" w:hAnsiTheme="majorHAnsi" w:cstheme="majorHAnsi"/>
          <w:szCs w:val="24"/>
        </w:rPr>
        <w:t xml:space="preserve">who collectively represent </w:t>
      </w:r>
      <w:r>
        <w:rPr>
          <w:rFonts w:asciiTheme="majorHAnsi" w:hAnsiTheme="majorHAnsi" w:cstheme="majorHAnsi"/>
          <w:szCs w:val="24"/>
        </w:rPr>
        <w:t>the</w:t>
      </w:r>
      <w:r w:rsidR="005C5856" w:rsidRPr="00554241">
        <w:rPr>
          <w:rFonts w:asciiTheme="majorHAnsi" w:hAnsiTheme="majorHAnsi" w:cstheme="majorHAnsi"/>
          <w:szCs w:val="24"/>
        </w:rPr>
        <w:t xml:space="preserve"> balanced and broad range of perspectives, preferences and </w:t>
      </w:r>
      <w:r w:rsidR="0022392A" w:rsidRPr="00554241">
        <w:rPr>
          <w:rFonts w:asciiTheme="majorHAnsi" w:hAnsiTheme="majorHAnsi" w:cstheme="majorHAnsi"/>
          <w:szCs w:val="24"/>
        </w:rPr>
        <w:t>demographics</w:t>
      </w:r>
      <w:r w:rsidR="005C5856" w:rsidRPr="00554241">
        <w:rPr>
          <w:rFonts w:asciiTheme="majorHAnsi" w:hAnsiTheme="majorHAnsi" w:cstheme="majorHAnsi"/>
          <w:szCs w:val="24"/>
        </w:rPr>
        <w:t xml:space="preserve"> of </w:t>
      </w:r>
      <w:r w:rsidR="00A80B59" w:rsidRPr="00554241">
        <w:rPr>
          <w:rFonts w:asciiTheme="majorHAnsi" w:hAnsiTheme="majorHAnsi" w:cstheme="majorHAnsi"/>
          <w:szCs w:val="24"/>
        </w:rPr>
        <w:t>Truro</w:t>
      </w:r>
      <w:r w:rsidR="005C5856" w:rsidRPr="00554241">
        <w:rPr>
          <w:rFonts w:asciiTheme="majorHAnsi" w:hAnsiTheme="majorHAnsi" w:cstheme="majorHAnsi"/>
          <w:szCs w:val="24"/>
        </w:rPr>
        <w:t xml:space="preserve">.  </w:t>
      </w:r>
      <w:r w:rsidR="0022392A" w:rsidRPr="00554241">
        <w:rPr>
          <w:rFonts w:asciiTheme="majorHAnsi" w:hAnsiTheme="majorHAnsi" w:cstheme="majorHAnsi"/>
          <w:szCs w:val="24"/>
        </w:rPr>
        <w:t>These will include the following categories</w:t>
      </w:r>
      <w:r w:rsidR="00814AD4" w:rsidRPr="00554241">
        <w:rPr>
          <w:rFonts w:asciiTheme="majorHAnsi" w:hAnsiTheme="majorHAnsi" w:cstheme="majorHAnsi"/>
          <w:szCs w:val="24"/>
        </w:rPr>
        <w:t xml:space="preserve"> and demographics:</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 xml:space="preserve">part-time/summer/seasonal </w:t>
      </w:r>
      <w:r w:rsidR="00C56EC4">
        <w:rPr>
          <w:rFonts w:asciiTheme="majorHAnsi" w:hAnsiTheme="majorHAnsi" w:cstheme="majorHAnsi"/>
          <w:szCs w:val="24"/>
        </w:rPr>
        <w:t>residents</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 xml:space="preserve">year-round </w:t>
      </w:r>
      <w:r w:rsidR="00C56EC4">
        <w:rPr>
          <w:rFonts w:asciiTheme="majorHAnsi" w:hAnsiTheme="majorHAnsi" w:cstheme="majorHAnsi"/>
          <w:szCs w:val="24"/>
        </w:rPr>
        <w:t>residents</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tradespeople</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youth / students</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young families</w:t>
      </w:r>
    </w:p>
    <w:p w:rsidR="00814AD4"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senior residents</w:t>
      </w:r>
    </w:p>
    <w:p w:rsidR="00814AD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local business owners</w:t>
      </w:r>
    </w:p>
    <w:p w:rsidR="007E6375" w:rsidRPr="00C56EC4" w:rsidRDefault="007E6375" w:rsidP="00662ABD">
      <w:pPr>
        <w:pStyle w:val="ListParagraph"/>
        <w:numPr>
          <w:ilvl w:val="0"/>
          <w:numId w:val="25"/>
        </w:numPr>
        <w:rPr>
          <w:rFonts w:asciiTheme="majorHAnsi" w:hAnsiTheme="majorHAnsi" w:cstheme="majorHAnsi"/>
          <w:szCs w:val="24"/>
        </w:rPr>
      </w:pPr>
      <w:r>
        <w:rPr>
          <w:rFonts w:asciiTheme="majorHAnsi" w:hAnsiTheme="majorHAnsi" w:cstheme="majorHAnsi"/>
          <w:szCs w:val="24"/>
        </w:rPr>
        <w:t>abutters</w:t>
      </w:r>
    </w:p>
    <w:p w:rsidR="00814AD4" w:rsidRPr="00C56EC4" w:rsidRDefault="00C56EC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housing/</w:t>
      </w:r>
      <w:r w:rsidR="00814AD4" w:rsidRPr="00C56EC4">
        <w:rPr>
          <w:rFonts w:asciiTheme="majorHAnsi" w:hAnsiTheme="majorHAnsi" w:cstheme="majorHAnsi"/>
          <w:szCs w:val="24"/>
        </w:rPr>
        <w:t>affordable housing advocates</w:t>
      </w:r>
    </w:p>
    <w:p w:rsidR="0089348E" w:rsidRPr="00C56EC4" w:rsidRDefault="00814AD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land conservation and open space advocates</w:t>
      </w:r>
    </w:p>
    <w:p w:rsidR="00C56EC4" w:rsidRPr="00C56EC4" w:rsidRDefault="00C56EC4"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environment/habitat advocates</w:t>
      </w:r>
    </w:p>
    <w:p w:rsidR="005E01BD" w:rsidRPr="00C56EC4" w:rsidRDefault="005E01BD" w:rsidP="00662ABD">
      <w:pPr>
        <w:pStyle w:val="ListParagraph"/>
        <w:numPr>
          <w:ilvl w:val="0"/>
          <w:numId w:val="25"/>
        </w:numPr>
        <w:rPr>
          <w:rFonts w:asciiTheme="majorHAnsi" w:hAnsiTheme="majorHAnsi" w:cstheme="majorHAnsi"/>
          <w:szCs w:val="24"/>
        </w:rPr>
      </w:pPr>
      <w:r w:rsidRPr="00C56EC4">
        <w:rPr>
          <w:rFonts w:asciiTheme="majorHAnsi" w:hAnsiTheme="majorHAnsi" w:cstheme="majorHAnsi"/>
          <w:szCs w:val="24"/>
        </w:rPr>
        <w:t>recreation advocates</w:t>
      </w:r>
    </w:p>
    <w:p w:rsidR="005C5856" w:rsidRPr="00554241" w:rsidRDefault="005C5856" w:rsidP="005C5856">
      <w:pPr>
        <w:rPr>
          <w:rFonts w:asciiTheme="majorHAnsi" w:hAnsiTheme="majorHAnsi" w:cstheme="majorHAnsi"/>
          <w:szCs w:val="24"/>
        </w:rPr>
      </w:pPr>
    </w:p>
    <w:p w:rsidR="00C56EC4" w:rsidRDefault="006B6C5D" w:rsidP="00662ABD">
      <w:pPr>
        <w:pStyle w:val="ListParagraph"/>
        <w:numPr>
          <w:ilvl w:val="0"/>
          <w:numId w:val="5"/>
        </w:numPr>
        <w:rPr>
          <w:rFonts w:asciiTheme="majorHAnsi" w:hAnsiTheme="majorHAnsi" w:cstheme="majorHAnsi"/>
          <w:szCs w:val="24"/>
        </w:rPr>
      </w:pPr>
      <w:r>
        <w:rPr>
          <w:rFonts w:asciiTheme="majorHAnsi" w:hAnsiTheme="majorHAnsi" w:cstheme="majorHAnsi"/>
          <w:szCs w:val="24"/>
        </w:rPr>
        <w:t>Members</w:t>
      </w:r>
      <w:r w:rsidR="00C56EC4">
        <w:rPr>
          <w:rFonts w:asciiTheme="majorHAnsi" w:hAnsiTheme="majorHAnsi" w:cstheme="majorHAnsi"/>
          <w:szCs w:val="24"/>
        </w:rPr>
        <w:t xml:space="preserve"> may be from existing Truro Boards and Committees, as long as those boards and committees do not have official authority over components of the plan.  Potential Board and Commissions that might be relevant include:</w:t>
      </w:r>
    </w:p>
    <w:p w:rsidR="00C56EC4" w:rsidRPr="00C56EC4" w:rsidRDefault="00C56EC4" w:rsidP="00662ABD">
      <w:pPr>
        <w:pStyle w:val="ListParagraph"/>
        <w:numPr>
          <w:ilvl w:val="0"/>
          <w:numId w:val="24"/>
        </w:numPr>
        <w:rPr>
          <w:rFonts w:asciiTheme="majorHAnsi" w:hAnsiTheme="majorHAnsi" w:cstheme="majorHAnsi"/>
          <w:szCs w:val="24"/>
        </w:rPr>
      </w:pPr>
      <w:r w:rsidRPr="00C56EC4">
        <w:rPr>
          <w:rFonts w:asciiTheme="majorHAnsi" w:hAnsiTheme="majorHAnsi" w:cstheme="majorHAnsi"/>
          <w:szCs w:val="24"/>
        </w:rPr>
        <w:t>Open Space Committee</w:t>
      </w:r>
    </w:p>
    <w:p w:rsidR="00C56EC4" w:rsidRPr="00C56EC4" w:rsidRDefault="00C56EC4" w:rsidP="00662ABD">
      <w:pPr>
        <w:pStyle w:val="ListParagraph"/>
        <w:numPr>
          <w:ilvl w:val="0"/>
          <w:numId w:val="24"/>
        </w:numPr>
        <w:rPr>
          <w:rFonts w:asciiTheme="majorHAnsi" w:hAnsiTheme="majorHAnsi" w:cstheme="majorHAnsi"/>
          <w:szCs w:val="24"/>
        </w:rPr>
      </w:pPr>
      <w:r w:rsidRPr="00C56EC4">
        <w:rPr>
          <w:rFonts w:asciiTheme="majorHAnsi" w:hAnsiTheme="majorHAnsi" w:cstheme="majorHAnsi"/>
          <w:szCs w:val="24"/>
        </w:rPr>
        <w:t xml:space="preserve">Council on Aging </w:t>
      </w:r>
    </w:p>
    <w:p w:rsidR="00C56EC4" w:rsidRPr="00C56EC4" w:rsidRDefault="00C56EC4" w:rsidP="00662ABD">
      <w:pPr>
        <w:pStyle w:val="ListParagraph"/>
        <w:numPr>
          <w:ilvl w:val="0"/>
          <w:numId w:val="24"/>
        </w:numPr>
        <w:rPr>
          <w:rFonts w:asciiTheme="majorHAnsi" w:hAnsiTheme="majorHAnsi" w:cstheme="majorHAnsi"/>
          <w:szCs w:val="24"/>
        </w:rPr>
      </w:pPr>
      <w:r w:rsidRPr="00C56EC4">
        <w:rPr>
          <w:rFonts w:asciiTheme="majorHAnsi" w:hAnsiTheme="majorHAnsi" w:cstheme="majorHAnsi"/>
          <w:szCs w:val="24"/>
        </w:rPr>
        <w:t>Recreation Commission</w:t>
      </w:r>
    </w:p>
    <w:p w:rsidR="00C56EC4" w:rsidRDefault="00C56EC4" w:rsidP="00662ABD">
      <w:pPr>
        <w:pStyle w:val="ListParagraph"/>
        <w:numPr>
          <w:ilvl w:val="0"/>
          <w:numId w:val="24"/>
        </w:numPr>
        <w:rPr>
          <w:rFonts w:asciiTheme="majorHAnsi" w:hAnsiTheme="majorHAnsi" w:cstheme="majorHAnsi"/>
          <w:szCs w:val="24"/>
        </w:rPr>
      </w:pPr>
      <w:r w:rsidRPr="00C56EC4">
        <w:rPr>
          <w:rFonts w:asciiTheme="majorHAnsi" w:hAnsiTheme="majorHAnsi" w:cstheme="majorHAnsi"/>
          <w:szCs w:val="24"/>
        </w:rPr>
        <w:t>Part time Resident Advisory Committee</w:t>
      </w:r>
    </w:p>
    <w:p w:rsidR="001D237B" w:rsidRPr="00C56EC4" w:rsidRDefault="001D237B" w:rsidP="00662ABD">
      <w:pPr>
        <w:pStyle w:val="ListParagraph"/>
        <w:numPr>
          <w:ilvl w:val="0"/>
          <w:numId w:val="24"/>
        </w:numPr>
        <w:rPr>
          <w:rFonts w:asciiTheme="majorHAnsi" w:hAnsiTheme="majorHAnsi" w:cstheme="majorHAnsi"/>
          <w:szCs w:val="24"/>
        </w:rPr>
      </w:pPr>
      <w:r>
        <w:rPr>
          <w:rFonts w:asciiTheme="majorHAnsi" w:hAnsiTheme="majorHAnsi" w:cstheme="majorHAnsi"/>
          <w:szCs w:val="24"/>
        </w:rPr>
        <w:t>Climate Action Committee</w:t>
      </w:r>
    </w:p>
    <w:p w:rsidR="00C56EC4" w:rsidRDefault="00C56EC4" w:rsidP="00C56EC4">
      <w:pPr>
        <w:pStyle w:val="ListParagraph"/>
        <w:rPr>
          <w:rFonts w:asciiTheme="majorHAnsi" w:hAnsiTheme="majorHAnsi" w:cstheme="majorHAnsi"/>
          <w:szCs w:val="24"/>
        </w:rPr>
      </w:pPr>
    </w:p>
    <w:p w:rsidR="00EB0207" w:rsidRPr="00554241" w:rsidRDefault="00A80B59"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t xml:space="preserve">Although they are selected </w:t>
      </w:r>
      <w:r w:rsidR="00110B58">
        <w:rPr>
          <w:rFonts w:asciiTheme="majorHAnsi" w:hAnsiTheme="majorHAnsi" w:cstheme="majorHAnsi"/>
          <w:szCs w:val="24"/>
        </w:rPr>
        <w:t xml:space="preserve">to help </w:t>
      </w:r>
      <w:r w:rsidRPr="00554241">
        <w:rPr>
          <w:rFonts w:asciiTheme="majorHAnsi" w:hAnsiTheme="majorHAnsi" w:cstheme="majorHAnsi"/>
          <w:szCs w:val="24"/>
        </w:rPr>
        <w:t xml:space="preserve">represent a set of </w:t>
      </w:r>
      <w:r w:rsidR="00EB0207" w:rsidRPr="00554241">
        <w:rPr>
          <w:rFonts w:asciiTheme="majorHAnsi" w:hAnsiTheme="majorHAnsi" w:cstheme="majorHAnsi"/>
          <w:szCs w:val="24"/>
        </w:rPr>
        <w:t>perspectives and demographics</w:t>
      </w:r>
      <w:r w:rsidRPr="00554241">
        <w:rPr>
          <w:rFonts w:asciiTheme="majorHAnsi" w:hAnsiTheme="majorHAnsi" w:cstheme="majorHAnsi"/>
          <w:szCs w:val="24"/>
        </w:rPr>
        <w:t xml:space="preserve">, </w:t>
      </w:r>
      <w:r w:rsidR="00110B58">
        <w:rPr>
          <w:rFonts w:asciiTheme="majorHAnsi" w:hAnsiTheme="majorHAnsi" w:cstheme="majorHAnsi"/>
          <w:szCs w:val="24"/>
        </w:rPr>
        <w:t>members</w:t>
      </w:r>
      <w:r w:rsidRPr="00554241">
        <w:rPr>
          <w:rFonts w:asciiTheme="majorHAnsi" w:hAnsiTheme="majorHAnsi" w:cstheme="majorHAnsi"/>
          <w:szCs w:val="24"/>
        </w:rPr>
        <w:t xml:space="preserve"> will serve as individuals, rather than as</w:t>
      </w:r>
      <w:r w:rsidR="00C56EC4">
        <w:rPr>
          <w:rFonts w:asciiTheme="majorHAnsi" w:hAnsiTheme="majorHAnsi" w:cstheme="majorHAnsi"/>
          <w:szCs w:val="24"/>
        </w:rPr>
        <w:t xml:space="preserve"> official</w:t>
      </w:r>
      <w:r w:rsidRPr="00554241">
        <w:rPr>
          <w:rFonts w:asciiTheme="majorHAnsi" w:hAnsiTheme="majorHAnsi" w:cstheme="majorHAnsi"/>
          <w:szCs w:val="24"/>
        </w:rPr>
        <w:t xml:space="preserve"> </w:t>
      </w:r>
      <w:r w:rsidR="00EB0207" w:rsidRPr="00554241">
        <w:rPr>
          <w:rFonts w:asciiTheme="majorHAnsi" w:hAnsiTheme="majorHAnsi" w:cstheme="majorHAnsi"/>
          <w:szCs w:val="24"/>
        </w:rPr>
        <w:t xml:space="preserve">liaisons to any particular group. </w:t>
      </w:r>
      <w:r w:rsidR="00C56EC4">
        <w:rPr>
          <w:rFonts w:asciiTheme="majorHAnsi" w:hAnsiTheme="majorHAnsi" w:cstheme="majorHAnsi"/>
          <w:szCs w:val="24"/>
        </w:rPr>
        <w:t xml:space="preserve">One individual might represent multiple categories. </w:t>
      </w:r>
      <w:r w:rsidR="00EB0207" w:rsidRPr="00554241">
        <w:rPr>
          <w:rFonts w:asciiTheme="majorHAnsi" w:hAnsiTheme="majorHAnsi" w:cstheme="majorHAnsi"/>
          <w:szCs w:val="24"/>
        </w:rPr>
        <w:t>Collectively, they should also represent a mix of experience, substantive knowledge, areas of expertise, and geographic and demographic diversity within the town</w:t>
      </w:r>
      <w:r w:rsidR="005E01BD">
        <w:rPr>
          <w:rFonts w:asciiTheme="majorHAnsi" w:hAnsiTheme="majorHAnsi" w:cstheme="majorHAnsi"/>
          <w:szCs w:val="24"/>
        </w:rPr>
        <w:t>.</w:t>
      </w:r>
    </w:p>
    <w:p w:rsidR="00EB0207" w:rsidRPr="00554241" w:rsidRDefault="00EB0207" w:rsidP="00EB0207">
      <w:pPr>
        <w:pStyle w:val="ListParagraph"/>
        <w:rPr>
          <w:rFonts w:asciiTheme="majorHAnsi" w:hAnsiTheme="majorHAnsi" w:cstheme="majorHAnsi"/>
          <w:szCs w:val="24"/>
        </w:rPr>
      </w:pPr>
    </w:p>
    <w:p w:rsidR="00A80B59" w:rsidRPr="00554241" w:rsidRDefault="00EB0207"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lastRenderedPageBreak/>
        <w:t xml:space="preserve">All </w:t>
      </w:r>
      <w:r w:rsidR="00110B58">
        <w:rPr>
          <w:rFonts w:asciiTheme="majorHAnsi" w:hAnsiTheme="majorHAnsi" w:cstheme="majorHAnsi"/>
          <w:szCs w:val="24"/>
        </w:rPr>
        <w:t>members</w:t>
      </w:r>
      <w:r w:rsidR="00A80B59" w:rsidRPr="00554241">
        <w:rPr>
          <w:rFonts w:asciiTheme="majorHAnsi" w:hAnsiTheme="majorHAnsi" w:cstheme="majorHAnsi"/>
          <w:szCs w:val="24"/>
        </w:rPr>
        <w:t xml:space="preserve"> will be expected to possess interest </w:t>
      </w:r>
      <w:r w:rsidR="005E01BD">
        <w:rPr>
          <w:rFonts w:asciiTheme="majorHAnsi" w:hAnsiTheme="majorHAnsi" w:cstheme="majorHAnsi"/>
          <w:szCs w:val="24"/>
        </w:rPr>
        <w:t>i</w:t>
      </w:r>
      <w:r w:rsidR="00A80B59" w:rsidRPr="00554241">
        <w:rPr>
          <w:rFonts w:asciiTheme="majorHAnsi" w:hAnsiTheme="majorHAnsi" w:cstheme="majorHAnsi"/>
          <w:szCs w:val="24"/>
        </w:rPr>
        <w:t xml:space="preserve">n the topics under consideration, as well as </w:t>
      </w:r>
      <w:r w:rsidR="005E01BD">
        <w:rPr>
          <w:rFonts w:asciiTheme="majorHAnsi" w:hAnsiTheme="majorHAnsi" w:cstheme="majorHAnsi"/>
          <w:szCs w:val="24"/>
        </w:rPr>
        <w:t xml:space="preserve">to </w:t>
      </w:r>
      <w:r w:rsidR="00A80B59" w:rsidRPr="00554241">
        <w:rPr>
          <w:rFonts w:asciiTheme="majorHAnsi" w:hAnsiTheme="majorHAnsi" w:cstheme="majorHAnsi"/>
          <w:szCs w:val="24"/>
        </w:rPr>
        <w:t xml:space="preserve">demonstrate commitment to working collaboratively and productively on behalf of the </w:t>
      </w:r>
      <w:r w:rsidRPr="00554241">
        <w:rPr>
          <w:rFonts w:asciiTheme="majorHAnsi" w:hAnsiTheme="majorHAnsi" w:cstheme="majorHAnsi"/>
          <w:szCs w:val="24"/>
        </w:rPr>
        <w:t>Committee’s</w:t>
      </w:r>
      <w:r w:rsidR="00A80B59" w:rsidRPr="00554241">
        <w:rPr>
          <w:rFonts w:asciiTheme="majorHAnsi" w:hAnsiTheme="majorHAnsi" w:cstheme="majorHAnsi"/>
          <w:szCs w:val="24"/>
        </w:rPr>
        <w:t xml:space="preserve"> objectives. </w:t>
      </w:r>
      <w:r w:rsidRPr="00554241">
        <w:rPr>
          <w:rFonts w:asciiTheme="majorHAnsi" w:hAnsiTheme="majorHAnsi" w:cstheme="majorHAnsi"/>
          <w:szCs w:val="24"/>
        </w:rPr>
        <w:t xml:space="preserve"> All individuals </w:t>
      </w:r>
      <w:r w:rsidR="001239DA" w:rsidRPr="00554241">
        <w:rPr>
          <w:rFonts w:asciiTheme="majorHAnsi" w:hAnsiTheme="majorHAnsi" w:cstheme="majorHAnsi"/>
          <w:szCs w:val="24"/>
        </w:rPr>
        <w:t>interested in</w:t>
      </w:r>
      <w:r w:rsidRPr="00554241">
        <w:rPr>
          <w:rFonts w:asciiTheme="majorHAnsi" w:hAnsiTheme="majorHAnsi" w:cstheme="majorHAnsi"/>
          <w:szCs w:val="24"/>
        </w:rPr>
        <w:t xml:space="preserve"> serv</w:t>
      </w:r>
      <w:r w:rsidR="001239DA" w:rsidRPr="00554241">
        <w:rPr>
          <w:rFonts w:asciiTheme="majorHAnsi" w:hAnsiTheme="majorHAnsi" w:cstheme="majorHAnsi"/>
          <w:szCs w:val="24"/>
        </w:rPr>
        <w:t>ing</w:t>
      </w:r>
      <w:r w:rsidRPr="00554241">
        <w:rPr>
          <w:rFonts w:asciiTheme="majorHAnsi" w:hAnsiTheme="majorHAnsi" w:cstheme="majorHAnsi"/>
          <w:szCs w:val="24"/>
        </w:rPr>
        <w:t xml:space="preserve"> on the </w:t>
      </w:r>
      <w:r w:rsidR="006B6C5D">
        <w:rPr>
          <w:rFonts w:asciiTheme="majorHAnsi" w:hAnsiTheme="majorHAnsi" w:cstheme="majorHAnsi"/>
          <w:szCs w:val="24"/>
        </w:rPr>
        <w:t>WCPC</w:t>
      </w:r>
      <w:r w:rsidRPr="00554241">
        <w:rPr>
          <w:rFonts w:asciiTheme="majorHAnsi" w:hAnsiTheme="majorHAnsi" w:cstheme="majorHAnsi"/>
          <w:szCs w:val="24"/>
        </w:rPr>
        <w:t xml:space="preserve"> should demonstrate how they meet the following criteria:</w:t>
      </w:r>
    </w:p>
    <w:p w:rsidR="00814AD4" w:rsidRPr="00554241" w:rsidRDefault="00814AD4" w:rsidP="00662ABD">
      <w:pPr>
        <w:pStyle w:val="ListParagraph"/>
        <w:numPr>
          <w:ilvl w:val="0"/>
          <w:numId w:val="16"/>
        </w:numPr>
        <w:ind w:left="1440"/>
        <w:rPr>
          <w:rFonts w:asciiTheme="majorHAnsi" w:hAnsiTheme="majorHAnsi" w:cstheme="majorHAnsi"/>
          <w:szCs w:val="24"/>
        </w:rPr>
      </w:pPr>
      <w:r w:rsidRPr="00554241">
        <w:rPr>
          <w:rFonts w:asciiTheme="majorHAnsi" w:hAnsiTheme="majorHAnsi" w:cstheme="majorHAnsi"/>
          <w:szCs w:val="24"/>
        </w:rPr>
        <w:t>C</w:t>
      </w:r>
      <w:r w:rsidR="00EB0207" w:rsidRPr="00554241">
        <w:rPr>
          <w:rFonts w:asciiTheme="majorHAnsi" w:hAnsiTheme="majorHAnsi" w:cstheme="majorHAnsi"/>
          <w:szCs w:val="24"/>
        </w:rPr>
        <w:t>redibility and c</w:t>
      </w:r>
      <w:r w:rsidRPr="00554241">
        <w:rPr>
          <w:rFonts w:asciiTheme="majorHAnsi" w:hAnsiTheme="majorHAnsi" w:cstheme="majorHAnsi"/>
          <w:szCs w:val="24"/>
        </w:rPr>
        <w:t xml:space="preserve">apacity to represent </w:t>
      </w:r>
      <w:r w:rsidR="001239DA" w:rsidRPr="00554241">
        <w:rPr>
          <w:rFonts w:asciiTheme="majorHAnsi" w:hAnsiTheme="majorHAnsi" w:cstheme="majorHAnsi"/>
          <w:szCs w:val="24"/>
        </w:rPr>
        <w:t xml:space="preserve">the demographics </w:t>
      </w:r>
      <w:r w:rsidRPr="00554241">
        <w:rPr>
          <w:rFonts w:asciiTheme="majorHAnsi" w:hAnsiTheme="majorHAnsi" w:cstheme="majorHAnsi"/>
          <w:szCs w:val="24"/>
        </w:rPr>
        <w:t>and</w:t>
      </w:r>
      <w:r w:rsidR="005E01BD">
        <w:rPr>
          <w:rFonts w:asciiTheme="majorHAnsi" w:hAnsiTheme="majorHAnsi" w:cstheme="majorHAnsi"/>
          <w:szCs w:val="24"/>
        </w:rPr>
        <w:t>/or</w:t>
      </w:r>
      <w:r w:rsidRPr="00554241">
        <w:rPr>
          <w:rFonts w:asciiTheme="majorHAnsi" w:hAnsiTheme="majorHAnsi" w:cstheme="majorHAnsi"/>
          <w:szCs w:val="24"/>
        </w:rPr>
        <w:t xml:space="preserve"> articulate the </w:t>
      </w:r>
      <w:r w:rsidR="00EB0207" w:rsidRPr="00554241">
        <w:rPr>
          <w:rFonts w:asciiTheme="majorHAnsi" w:hAnsiTheme="majorHAnsi" w:cstheme="majorHAnsi"/>
          <w:szCs w:val="24"/>
        </w:rPr>
        <w:t xml:space="preserve">perspectives they seek to </w:t>
      </w:r>
      <w:r w:rsidRPr="00554241">
        <w:rPr>
          <w:rFonts w:asciiTheme="majorHAnsi" w:hAnsiTheme="majorHAnsi" w:cstheme="majorHAnsi"/>
          <w:szCs w:val="24"/>
        </w:rPr>
        <w:t>represent</w:t>
      </w:r>
    </w:p>
    <w:p w:rsidR="00EB0207" w:rsidRPr="00554241" w:rsidRDefault="00EB0207" w:rsidP="00662ABD">
      <w:pPr>
        <w:pStyle w:val="ListParagraph"/>
        <w:numPr>
          <w:ilvl w:val="0"/>
          <w:numId w:val="15"/>
        </w:numPr>
        <w:tabs>
          <w:tab w:val="clear" w:pos="720"/>
          <w:tab w:val="num" w:pos="450"/>
        </w:tabs>
        <w:suppressAutoHyphens/>
        <w:ind w:left="1440"/>
        <w:contextualSpacing w:val="0"/>
        <w:rPr>
          <w:rFonts w:asciiTheme="majorHAnsi" w:hAnsiTheme="majorHAnsi" w:cstheme="majorHAnsi"/>
          <w:szCs w:val="24"/>
        </w:rPr>
      </w:pPr>
      <w:r w:rsidRPr="00554241">
        <w:rPr>
          <w:rFonts w:asciiTheme="majorHAnsi" w:hAnsiTheme="majorHAnsi" w:cstheme="majorHAnsi"/>
          <w:szCs w:val="24"/>
        </w:rPr>
        <w:t xml:space="preserve">Willingness and capacity to engage in respectful and constructive dialogue with other participants, </w:t>
      </w:r>
      <w:r w:rsidR="001239DA" w:rsidRPr="00554241">
        <w:rPr>
          <w:rFonts w:asciiTheme="majorHAnsi" w:hAnsiTheme="majorHAnsi" w:cstheme="majorHAnsi"/>
          <w:szCs w:val="24"/>
        </w:rPr>
        <w:t xml:space="preserve">maintain an open mind, </w:t>
      </w:r>
      <w:r w:rsidRPr="00554241">
        <w:rPr>
          <w:rFonts w:asciiTheme="majorHAnsi" w:hAnsiTheme="majorHAnsi" w:cstheme="majorHAnsi"/>
          <w:szCs w:val="24"/>
        </w:rPr>
        <w:t xml:space="preserve">and seek creative options that respond to </w:t>
      </w:r>
      <w:r w:rsidR="001239DA" w:rsidRPr="00554241">
        <w:rPr>
          <w:rFonts w:asciiTheme="majorHAnsi" w:hAnsiTheme="majorHAnsi" w:cstheme="majorHAnsi"/>
          <w:szCs w:val="24"/>
        </w:rPr>
        <w:t>the interests of other participants as well as their own</w:t>
      </w:r>
      <w:r w:rsidRPr="00554241">
        <w:rPr>
          <w:rFonts w:asciiTheme="majorHAnsi" w:hAnsiTheme="majorHAnsi" w:cstheme="majorHAnsi"/>
          <w:szCs w:val="24"/>
        </w:rPr>
        <w:t xml:space="preserve"> interests</w:t>
      </w:r>
    </w:p>
    <w:p w:rsidR="001239DA" w:rsidRPr="00554241" w:rsidRDefault="001239DA" w:rsidP="00662ABD">
      <w:pPr>
        <w:pStyle w:val="ListParagraph"/>
        <w:numPr>
          <w:ilvl w:val="0"/>
          <w:numId w:val="15"/>
        </w:numPr>
        <w:tabs>
          <w:tab w:val="clear" w:pos="720"/>
          <w:tab w:val="num" w:pos="450"/>
        </w:tabs>
        <w:suppressAutoHyphens/>
        <w:ind w:left="1440"/>
        <w:contextualSpacing w:val="0"/>
        <w:rPr>
          <w:rFonts w:asciiTheme="majorHAnsi" w:hAnsiTheme="majorHAnsi" w:cstheme="majorHAnsi"/>
          <w:szCs w:val="24"/>
        </w:rPr>
      </w:pPr>
      <w:r w:rsidRPr="00554241">
        <w:rPr>
          <w:rFonts w:asciiTheme="majorHAnsi" w:hAnsiTheme="majorHAnsi" w:cstheme="majorHAnsi"/>
          <w:szCs w:val="24"/>
        </w:rPr>
        <w:t>Contribution to the diversity of experience, knowledge, expertise, geography, and demographics</w:t>
      </w:r>
    </w:p>
    <w:p w:rsidR="00814AD4" w:rsidRPr="00554241" w:rsidRDefault="00814AD4" w:rsidP="006E4BFB">
      <w:pPr>
        <w:pStyle w:val="ListParagraph"/>
        <w:numPr>
          <w:ilvl w:val="0"/>
          <w:numId w:val="15"/>
        </w:numPr>
        <w:tabs>
          <w:tab w:val="clear" w:pos="720"/>
          <w:tab w:val="num" w:pos="450"/>
        </w:tabs>
        <w:suppressAutoHyphens/>
        <w:ind w:left="1440"/>
        <w:contextualSpacing w:val="0"/>
        <w:rPr>
          <w:rFonts w:asciiTheme="majorHAnsi" w:hAnsiTheme="majorHAnsi" w:cstheme="majorHAnsi"/>
          <w:szCs w:val="24"/>
        </w:rPr>
      </w:pPr>
      <w:r w:rsidRPr="00554241">
        <w:rPr>
          <w:rFonts w:asciiTheme="majorHAnsi" w:hAnsiTheme="majorHAnsi" w:cstheme="majorHAnsi"/>
          <w:szCs w:val="24"/>
        </w:rPr>
        <w:t>Willingness and interest in attending all meetings</w:t>
      </w:r>
      <w:r w:rsidR="001239DA" w:rsidRPr="00554241">
        <w:rPr>
          <w:rFonts w:asciiTheme="majorHAnsi" w:hAnsiTheme="majorHAnsi" w:cstheme="majorHAnsi"/>
          <w:szCs w:val="24"/>
        </w:rPr>
        <w:t xml:space="preserve">, </w:t>
      </w:r>
      <w:r w:rsidR="005E01BD">
        <w:rPr>
          <w:rFonts w:asciiTheme="majorHAnsi" w:hAnsiTheme="majorHAnsi" w:cstheme="majorHAnsi"/>
          <w:szCs w:val="24"/>
        </w:rPr>
        <w:t>thoughtfully</w:t>
      </w:r>
      <w:r w:rsidR="001239DA" w:rsidRPr="00554241">
        <w:rPr>
          <w:rFonts w:asciiTheme="majorHAnsi" w:hAnsiTheme="majorHAnsi" w:cstheme="majorHAnsi"/>
          <w:szCs w:val="24"/>
        </w:rPr>
        <w:t xml:space="preserve"> listening to public and constituent perspectives,</w:t>
      </w:r>
      <w:r w:rsidRPr="00554241">
        <w:rPr>
          <w:rFonts w:asciiTheme="majorHAnsi" w:hAnsiTheme="majorHAnsi" w:cstheme="majorHAnsi"/>
          <w:szCs w:val="24"/>
        </w:rPr>
        <w:t xml:space="preserve"> and participat</w:t>
      </w:r>
      <w:r w:rsidR="00461D0A" w:rsidRPr="00554241">
        <w:rPr>
          <w:rFonts w:asciiTheme="majorHAnsi" w:hAnsiTheme="majorHAnsi" w:cstheme="majorHAnsi"/>
          <w:szCs w:val="24"/>
        </w:rPr>
        <w:t>ing</w:t>
      </w:r>
      <w:r w:rsidRPr="00554241">
        <w:rPr>
          <w:rFonts w:asciiTheme="majorHAnsi" w:hAnsiTheme="majorHAnsi" w:cstheme="majorHAnsi"/>
          <w:szCs w:val="24"/>
        </w:rPr>
        <w:t xml:space="preserve"> actively in discussions.</w:t>
      </w:r>
    </w:p>
    <w:p w:rsidR="00814AD4" w:rsidRPr="00554241" w:rsidRDefault="00814AD4" w:rsidP="00814AD4">
      <w:pPr>
        <w:ind w:left="1080"/>
        <w:rPr>
          <w:rFonts w:asciiTheme="majorHAnsi" w:hAnsiTheme="majorHAnsi" w:cstheme="majorHAnsi"/>
          <w:szCs w:val="24"/>
        </w:rPr>
      </w:pPr>
    </w:p>
    <w:p w:rsidR="00461D0A" w:rsidRPr="00554241" w:rsidRDefault="00814AD4"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t xml:space="preserve">Interested individuals </w:t>
      </w:r>
      <w:r w:rsidR="001239DA" w:rsidRPr="00554241">
        <w:rPr>
          <w:rFonts w:asciiTheme="majorHAnsi" w:hAnsiTheme="majorHAnsi" w:cstheme="majorHAnsi"/>
          <w:szCs w:val="24"/>
        </w:rPr>
        <w:t>will be</w:t>
      </w:r>
      <w:r w:rsidRPr="00554241">
        <w:rPr>
          <w:rFonts w:asciiTheme="majorHAnsi" w:hAnsiTheme="majorHAnsi" w:cstheme="majorHAnsi"/>
          <w:szCs w:val="24"/>
        </w:rPr>
        <w:t xml:space="preserve"> asked to apply to participate in the </w:t>
      </w:r>
      <w:r w:rsidR="006B6C5D">
        <w:rPr>
          <w:rFonts w:asciiTheme="majorHAnsi" w:hAnsiTheme="majorHAnsi" w:cstheme="majorHAnsi"/>
          <w:szCs w:val="24"/>
        </w:rPr>
        <w:t>WCPC</w:t>
      </w:r>
      <w:r w:rsidR="00110B58">
        <w:rPr>
          <w:rFonts w:asciiTheme="majorHAnsi" w:hAnsiTheme="majorHAnsi" w:cstheme="majorHAnsi"/>
          <w:szCs w:val="24"/>
        </w:rPr>
        <w:t xml:space="preserve">, and to specify which (one or more) of the above categories they can help to </w:t>
      </w:r>
      <w:r w:rsidRPr="00554241">
        <w:rPr>
          <w:rFonts w:asciiTheme="majorHAnsi" w:hAnsiTheme="majorHAnsi" w:cstheme="majorHAnsi"/>
          <w:szCs w:val="24"/>
        </w:rPr>
        <w:t>represent</w:t>
      </w:r>
      <w:r w:rsidR="00461D0A" w:rsidRPr="00554241">
        <w:rPr>
          <w:rFonts w:asciiTheme="majorHAnsi" w:hAnsiTheme="majorHAnsi" w:cstheme="majorHAnsi"/>
          <w:szCs w:val="24"/>
        </w:rPr>
        <w:t>, using an adapted version of the town’s standard application process</w:t>
      </w:r>
      <w:r w:rsidRPr="00554241">
        <w:rPr>
          <w:rFonts w:asciiTheme="majorHAnsi" w:hAnsiTheme="majorHAnsi" w:cstheme="majorHAnsi"/>
          <w:szCs w:val="24"/>
        </w:rPr>
        <w:t xml:space="preserve">. </w:t>
      </w:r>
      <w:r w:rsidR="000539E4">
        <w:rPr>
          <w:rFonts w:asciiTheme="majorHAnsi" w:hAnsiTheme="majorHAnsi" w:cstheme="majorHAnsi"/>
          <w:szCs w:val="24"/>
        </w:rPr>
        <w:t xml:space="preserve">This may include sharing their current wishes and vision for the site, in order to ensure that the range of perspectives is included. </w:t>
      </w:r>
      <w:r w:rsidR="001239DA" w:rsidRPr="00554241">
        <w:rPr>
          <w:rFonts w:asciiTheme="majorHAnsi" w:hAnsiTheme="majorHAnsi" w:cstheme="majorHAnsi"/>
          <w:szCs w:val="24"/>
        </w:rPr>
        <w:t>Applicants</w:t>
      </w:r>
      <w:r w:rsidRPr="00554241">
        <w:rPr>
          <w:rFonts w:asciiTheme="majorHAnsi" w:hAnsiTheme="majorHAnsi" w:cstheme="majorHAnsi"/>
          <w:szCs w:val="24"/>
        </w:rPr>
        <w:t xml:space="preserve"> </w:t>
      </w:r>
      <w:r w:rsidR="001239DA" w:rsidRPr="00554241">
        <w:rPr>
          <w:rFonts w:asciiTheme="majorHAnsi" w:hAnsiTheme="majorHAnsi" w:cstheme="majorHAnsi"/>
          <w:szCs w:val="24"/>
        </w:rPr>
        <w:t>will be</w:t>
      </w:r>
      <w:r w:rsidRPr="00554241">
        <w:rPr>
          <w:rFonts w:asciiTheme="majorHAnsi" w:hAnsiTheme="majorHAnsi" w:cstheme="majorHAnsi"/>
          <w:szCs w:val="24"/>
        </w:rPr>
        <w:t xml:space="preserve"> </w:t>
      </w:r>
      <w:r w:rsidR="001239DA" w:rsidRPr="00554241">
        <w:rPr>
          <w:rFonts w:asciiTheme="majorHAnsi" w:hAnsiTheme="majorHAnsi" w:cstheme="majorHAnsi"/>
          <w:szCs w:val="24"/>
        </w:rPr>
        <w:t>screened by the neutral facilitation team based on the criteria above. Interviews may be requested. Facilitators will offer recommendations to the Select Board, who will then</w:t>
      </w:r>
      <w:r w:rsidRPr="00554241">
        <w:rPr>
          <w:rFonts w:asciiTheme="majorHAnsi" w:hAnsiTheme="majorHAnsi" w:cstheme="majorHAnsi"/>
          <w:szCs w:val="24"/>
        </w:rPr>
        <w:t xml:space="preserve"> appoint</w:t>
      </w:r>
      <w:r w:rsidR="001239DA" w:rsidRPr="00554241">
        <w:rPr>
          <w:rFonts w:asciiTheme="majorHAnsi" w:hAnsiTheme="majorHAnsi" w:cstheme="majorHAnsi"/>
          <w:szCs w:val="24"/>
        </w:rPr>
        <w:t xml:space="preserve"> members</w:t>
      </w:r>
      <w:r w:rsidRPr="00554241">
        <w:rPr>
          <w:rFonts w:asciiTheme="majorHAnsi" w:hAnsiTheme="majorHAnsi" w:cstheme="majorHAnsi"/>
          <w:szCs w:val="24"/>
        </w:rPr>
        <w:t xml:space="preserve">. </w:t>
      </w:r>
    </w:p>
    <w:p w:rsidR="00461D0A" w:rsidRPr="00554241" w:rsidRDefault="00461D0A" w:rsidP="00461D0A">
      <w:pPr>
        <w:pStyle w:val="ListParagraph"/>
        <w:rPr>
          <w:rFonts w:asciiTheme="majorHAnsi" w:hAnsiTheme="majorHAnsi" w:cstheme="majorHAnsi"/>
          <w:szCs w:val="24"/>
        </w:rPr>
      </w:pPr>
    </w:p>
    <w:p w:rsidR="00461D0A" w:rsidRPr="00554241" w:rsidRDefault="00461D0A"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t>Additional members within each of these categories may be appointed as alternates</w:t>
      </w:r>
      <w:r w:rsidR="00110B58">
        <w:rPr>
          <w:rFonts w:asciiTheme="majorHAnsi" w:hAnsiTheme="majorHAnsi" w:cstheme="majorHAnsi"/>
          <w:szCs w:val="24"/>
        </w:rPr>
        <w:t xml:space="preserve"> in the same way</w:t>
      </w:r>
      <w:r w:rsidRPr="00554241">
        <w:rPr>
          <w:rFonts w:asciiTheme="majorHAnsi" w:hAnsiTheme="majorHAnsi" w:cstheme="majorHAnsi"/>
          <w:szCs w:val="24"/>
        </w:rPr>
        <w:t xml:space="preserve">.  In the absence of </w:t>
      </w:r>
      <w:r w:rsidR="006E4BFB">
        <w:rPr>
          <w:rFonts w:asciiTheme="majorHAnsi" w:hAnsiTheme="majorHAnsi" w:cstheme="majorHAnsi"/>
          <w:szCs w:val="24"/>
        </w:rPr>
        <w:t>a</w:t>
      </w:r>
      <w:r w:rsidRPr="00554241">
        <w:rPr>
          <w:rFonts w:asciiTheme="majorHAnsi" w:hAnsiTheme="majorHAnsi" w:cstheme="majorHAnsi"/>
          <w:szCs w:val="24"/>
        </w:rPr>
        <w:t xml:space="preserve"> primary member, an alternate </w:t>
      </w:r>
      <w:r w:rsidR="006E4BFB">
        <w:rPr>
          <w:rFonts w:asciiTheme="majorHAnsi" w:hAnsiTheme="majorHAnsi" w:cstheme="majorHAnsi"/>
          <w:szCs w:val="24"/>
        </w:rPr>
        <w:t xml:space="preserve">who shares similar attributes or perspectives </w:t>
      </w:r>
      <w:r w:rsidRPr="00554241">
        <w:rPr>
          <w:rFonts w:asciiTheme="majorHAnsi" w:hAnsiTheme="majorHAnsi" w:cstheme="majorHAnsi"/>
          <w:szCs w:val="24"/>
        </w:rPr>
        <w:t xml:space="preserve">may serve as a </w:t>
      </w:r>
      <w:r w:rsidR="006E4BFB">
        <w:rPr>
          <w:rFonts w:asciiTheme="majorHAnsi" w:hAnsiTheme="majorHAnsi" w:cstheme="majorHAnsi"/>
          <w:szCs w:val="24"/>
        </w:rPr>
        <w:t>stand-in</w:t>
      </w:r>
      <w:r w:rsidRPr="00554241">
        <w:rPr>
          <w:rFonts w:asciiTheme="majorHAnsi" w:hAnsiTheme="majorHAnsi" w:cstheme="majorHAnsi"/>
          <w:szCs w:val="24"/>
        </w:rPr>
        <w:t xml:space="preserve"> for that </w:t>
      </w:r>
      <w:proofErr w:type="gramStart"/>
      <w:r w:rsidRPr="00554241">
        <w:rPr>
          <w:rFonts w:asciiTheme="majorHAnsi" w:hAnsiTheme="majorHAnsi" w:cstheme="majorHAnsi"/>
          <w:szCs w:val="24"/>
        </w:rPr>
        <w:t>member, and</w:t>
      </w:r>
      <w:proofErr w:type="gramEnd"/>
      <w:r w:rsidRPr="00554241">
        <w:rPr>
          <w:rFonts w:asciiTheme="majorHAnsi" w:hAnsiTheme="majorHAnsi" w:cstheme="majorHAnsi"/>
          <w:szCs w:val="24"/>
        </w:rPr>
        <w:t xml:space="preserve"> assume all the rights and responsibilities of the absent member.  Alternates will be expected to keep up to date on all deliberations and fill in without disruption.</w:t>
      </w:r>
    </w:p>
    <w:p w:rsidR="00461D0A" w:rsidRPr="00554241" w:rsidRDefault="00461D0A" w:rsidP="00461D0A">
      <w:pPr>
        <w:rPr>
          <w:rFonts w:asciiTheme="majorHAnsi" w:hAnsiTheme="majorHAnsi" w:cstheme="majorHAnsi"/>
          <w:szCs w:val="24"/>
        </w:rPr>
      </w:pPr>
    </w:p>
    <w:p w:rsidR="00814AD4" w:rsidRPr="00554241" w:rsidRDefault="00814AD4" w:rsidP="00662ABD">
      <w:pPr>
        <w:pStyle w:val="ListParagraph"/>
        <w:numPr>
          <w:ilvl w:val="0"/>
          <w:numId w:val="5"/>
        </w:numPr>
        <w:rPr>
          <w:rFonts w:asciiTheme="majorHAnsi" w:hAnsiTheme="majorHAnsi" w:cstheme="majorHAnsi"/>
          <w:szCs w:val="24"/>
        </w:rPr>
      </w:pPr>
      <w:r w:rsidRPr="00554241">
        <w:rPr>
          <w:rFonts w:asciiTheme="majorHAnsi" w:hAnsiTheme="majorHAnsi" w:cstheme="majorHAnsi"/>
          <w:szCs w:val="24"/>
        </w:rPr>
        <w:t xml:space="preserve">The </w:t>
      </w:r>
      <w:r w:rsidR="006B6C5D">
        <w:rPr>
          <w:rFonts w:asciiTheme="majorHAnsi" w:hAnsiTheme="majorHAnsi" w:cstheme="majorHAnsi"/>
          <w:szCs w:val="24"/>
        </w:rPr>
        <w:t>WCPC</w:t>
      </w:r>
      <w:r w:rsidR="001239DA" w:rsidRPr="00554241">
        <w:rPr>
          <w:rFonts w:asciiTheme="majorHAnsi" w:hAnsiTheme="majorHAnsi" w:cstheme="majorHAnsi"/>
          <w:szCs w:val="24"/>
        </w:rPr>
        <w:t xml:space="preserve"> will be</w:t>
      </w:r>
      <w:r w:rsidRPr="00554241">
        <w:rPr>
          <w:rFonts w:asciiTheme="majorHAnsi" w:hAnsiTheme="majorHAnsi" w:cstheme="majorHAnsi"/>
          <w:szCs w:val="24"/>
        </w:rPr>
        <w:t xml:space="preserve"> an official Town body, and all members </w:t>
      </w:r>
      <w:r w:rsidR="001239DA" w:rsidRPr="00554241">
        <w:rPr>
          <w:rFonts w:asciiTheme="majorHAnsi" w:hAnsiTheme="majorHAnsi" w:cstheme="majorHAnsi"/>
          <w:szCs w:val="24"/>
        </w:rPr>
        <w:t>will be</w:t>
      </w:r>
      <w:r w:rsidRPr="00554241">
        <w:rPr>
          <w:rFonts w:asciiTheme="majorHAnsi" w:hAnsiTheme="majorHAnsi" w:cstheme="majorHAnsi"/>
          <w:szCs w:val="24"/>
        </w:rPr>
        <w:t xml:space="preserve"> subject to state and town regulations governing such town bodies</w:t>
      </w:r>
      <w:r w:rsidR="001239DA" w:rsidRPr="00554241">
        <w:rPr>
          <w:rFonts w:asciiTheme="majorHAnsi" w:hAnsiTheme="majorHAnsi" w:cstheme="majorHAnsi"/>
          <w:szCs w:val="24"/>
        </w:rPr>
        <w:t>, including freedom from conflicts of interest and adherence to open meeting law</w:t>
      </w:r>
      <w:r w:rsidRPr="00554241">
        <w:rPr>
          <w:rFonts w:asciiTheme="majorHAnsi" w:hAnsiTheme="majorHAnsi" w:cstheme="majorHAnsi"/>
          <w:szCs w:val="24"/>
        </w:rPr>
        <w:t xml:space="preserve">. </w:t>
      </w:r>
    </w:p>
    <w:p w:rsidR="00A56F47" w:rsidRPr="00554241" w:rsidRDefault="00A56F47" w:rsidP="00FF7FFD">
      <w:pPr>
        <w:spacing w:after="120"/>
        <w:rPr>
          <w:rFonts w:asciiTheme="majorHAnsi" w:hAnsiTheme="majorHAnsi" w:cstheme="majorHAnsi"/>
          <w:b/>
          <w:szCs w:val="24"/>
          <w:u w:val="single"/>
        </w:rPr>
      </w:pPr>
    </w:p>
    <w:p w:rsidR="00DB028A" w:rsidRPr="00554241" w:rsidRDefault="00DB028A" w:rsidP="00FF7FFD">
      <w:pPr>
        <w:spacing w:after="120"/>
        <w:rPr>
          <w:rFonts w:asciiTheme="majorHAnsi" w:hAnsiTheme="majorHAnsi" w:cstheme="majorHAnsi"/>
          <w:b/>
          <w:szCs w:val="24"/>
          <w:u w:val="single"/>
        </w:rPr>
      </w:pPr>
      <w:r w:rsidRPr="00554241">
        <w:rPr>
          <w:rFonts w:asciiTheme="majorHAnsi" w:hAnsiTheme="majorHAnsi" w:cstheme="majorHAnsi"/>
          <w:b/>
          <w:szCs w:val="24"/>
          <w:u w:val="single"/>
        </w:rPr>
        <w:t>Liaisons:</w:t>
      </w:r>
    </w:p>
    <w:p w:rsidR="00D713AC" w:rsidRPr="00554241" w:rsidRDefault="00D713AC" w:rsidP="00662ABD">
      <w:pPr>
        <w:pStyle w:val="ListParagraph"/>
        <w:numPr>
          <w:ilvl w:val="0"/>
          <w:numId w:val="7"/>
        </w:numPr>
        <w:rPr>
          <w:rFonts w:asciiTheme="majorHAnsi" w:hAnsiTheme="majorHAnsi" w:cstheme="majorHAnsi"/>
          <w:szCs w:val="24"/>
        </w:rPr>
      </w:pPr>
      <w:r w:rsidRPr="00554241">
        <w:rPr>
          <w:rFonts w:asciiTheme="majorHAnsi" w:hAnsiTheme="majorHAnsi" w:cstheme="majorHAnsi"/>
          <w:szCs w:val="24"/>
        </w:rPr>
        <w:t xml:space="preserve">A second category of participants in the </w:t>
      </w:r>
      <w:r w:rsidR="006B6C5D">
        <w:rPr>
          <w:rFonts w:asciiTheme="majorHAnsi" w:hAnsiTheme="majorHAnsi" w:cstheme="majorHAnsi"/>
          <w:szCs w:val="24"/>
        </w:rPr>
        <w:t>WCPC</w:t>
      </w:r>
      <w:r w:rsidRPr="00554241">
        <w:rPr>
          <w:rFonts w:asciiTheme="majorHAnsi" w:hAnsiTheme="majorHAnsi" w:cstheme="majorHAnsi"/>
          <w:szCs w:val="24"/>
        </w:rPr>
        <w:t xml:space="preserve"> are </w:t>
      </w:r>
      <w:r w:rsidRPr="00554241">
        <w:rPr>
          <w:rFonts w:asciiTheme="majorHAnsi" w:hAnsiTheme="majorHAnsi" w:cstheme="majorHAnsi"/>
          <w:b/>
          <w:i/>
          <w:szCs w:val="24"/>
        </w:rPr>
        <w:t>liaisons</w:t>
      </w:r>
      <w:r w:rsidRPr="00554241">
        <w:rPr>
          <w:rFonts w:asciiTheme="majorHAnsi" w:hAnsiTheme="majorHAnsi" w:cstheme="majorHAnsi"/>
          <w:b/>
          <w:szCs w:val="24"/>
        </w:rPr>
        <w:t xml:space="preserve"> </w:t>
      </w:r>
      <w:r w:rsidRPr="00554241">
        <w:rPr>
          <w:rFonts w:asciiTheme="majorHAnsi" w:hAnsiTheme="majorHAnsi" w:cstheme="majorHAnsi"/>
          <w:szCs w:val="24"/>
        </w:rPr>
        <w:t>from chartered town commissions and boards</w:t>
      </w:r>
      <w:r w:rsidR="003B3A8D">
        <w:rPr>
          <w:rFonts w:asciiTheme="majorHAnsi" w:hAnsiTheme="majorHAnsi" w:cstheme="majorHAnsi"/>
          <w:szCs w:val="24"/>
        </w:rPr>
        <w:t xml:space="preserve"> with official decision-making roles</w:t>
      </w:r>
      <w:r w:rsidRPr="00554241">
        <w:rPr>
          <w:rFonts w:asciiTheme="majorHAnsi" w:hAnsiTheme="majorHAnsi" w:cstheme="majorHAnsi"/>
          <w:szCs w:val="24"/>
        </w:rPr>
        <w:t xml:space="preserve">. The role of liaisons is to actively participate in discussions and deliberations on topics that are relevant to their expertise, interests, and responsibilities.  Liaisons are also charged with bringing ideas and concerns of their committee or board to </w:t>
      </w:r>
      <w:r w:rsidR="006B6C5D">
        <w:rPr>
          <w:rFonts w:asciiTheme="majorHAnsi" w:hAnsiTheme="majorHAnsi" w:cstheme="majorHAnsi"/>
          <w:szCs w:val="24"/>
        </w:rPr>
        <w:t>WCPC</w:t>
      </w:r>
      <w:r w:rsidRPr="00554241">
        <w:rPr>
          <w:rFonts w:asciiTheme="majorHAnsi" w:hAnsiTheme="majorHAnsi" w:cstheme="majorHAnsi"/>
          <w:szCs w:val="24"/>
        </w:rPr>
        <w:t xml:space="preserve"> discussions and information their fellow committee/board members about </w:t>
      </w:r>
      <w:r w:rsidR="006B6C5D">
        <w:rPr>
          <w:rFonts w:asciiTheme="majorHAnsi" w:hAnsiTheme="majorHAnsi" w:cstheme="majorHAnsi"/>
          <w:szCs w:val="24"/>
        </w:rPr>
        <w:t>WCPC</w:t>
      </w:r>
      <w:r w:rsidR="003B3A8D" w:rsidRPr="00554241">
        <w:rPr>
          <w:rFonts w:asciiTheme="majorHAnsi" w:hAnsiTheme="majorHAnsi" w:cstheme="majorHAnsi"/>
          <w:szCs w:val="24"/>
        </w:rPr>
        <w:t xml:space="preserve"> deliberations</w:t>
      </w:r>
      <w:r w:rsidRPr="00554241">
        <w:rPr>
          <w:rFonts w:asciiTheme="majorHAnsi" w:hAnsiTheme="majorHAnsi" w:cstheme="majorHAnsi"/>
          <w:szCs w:val="24"/>
        </w:rPr>
        <w:t xml:space="preserve">. However, </w:t>
      </w:r>
      <w:r w:rsidR="00BE570A">
        <w:rPr>
          <w:rFonts w:asciiTheme="majorHAnsi" w:hAnsiTheme="majorHAnsi" w:cstheme="majorHAnsi"/>
          <w:szCs w:val="24"/>
        </w:rPr>
        <w:t xml:space="preserve">participation of liaisons should not outweigh deliberation among members, and </w:t>
      </w:r>
      <w:r w:rsidRPr="00554241">
        <w:rPr>
          <w:rFonts w:asciiTheme="majorHAnsi" w:hAnsiTheme="majorHAnsi" w:cstheme="majorHAnsi"/>
          <w:szCs w:val="24"/>
        </w:rPr>
        <w:t>liaisons will not be asked to weigh in on agreement-seeking consensus recommendations.</w:t>
      </w:r>
    </w:p>
    <w:p w:rsidR="00D713AC" w:rsidRPr="00554241" w:rsidRDefault="00D713AC" w:rsidP="00D713AC">
      <w:pPr>
        <w:rPr>
          <w:rFonts w:asciiTheme="majorHAnsi" w:hAnsiTheme="majorHAnsi" w:cstheme="majorHAnsi"/>
          <w:szCs w:val="24"/>
        </w:rPr>
      </w:pPr>
    </w:p>
    <w:p w:rsidR="00D713AC" w:rsidRDefault="00D713AC" w:rsidP="00662ABD">
      <w:pPr>
        <w:pStyle w:val="ListParagraph"/>
        <w:numPr>
          <w:ilvl w:val="0"/>
          <w:numId w:val="7"/>
        </w:numPr>
        <w:rPr>
          <w:rFonts w:asciiTheme="majorHAnsi" w:hAnsiTheme="majorHAnsi" w:cstheme="majorHAnsi"/>
          <w:szCs w:val="24"/>
        </w:rPr>
      </w:pPr>
      <w:r w:rsidRPr="00554241">
        <w:rPr>
          <w:rFonts w:asciiTheme="majorHAnsi" w:hAnsiTheme="majorHAnsi" w:cstheme="majorHAnsi"/>
          <w:szCs w:val="24"/>
        </w:rPr>
        <w:t xml:space="preserve">The following entities may be invited to appoint a liaison. </w:t>
      </w:r>
    </w:p>
    <w:p w:rsidR="00BE570A" w:rsidRPr="00554241" w:rsidRDefault="00BE570A" w:rsidP="00BE570A">
      <w:pPr>
        <w:pStyle w:val="ListParagraph"/>
        <w:numPr>
          <w:ilvl w:val="0"/>
          <w:numId w:val="26"/>
        </w:numPr>
        <w:rPr>
          <w:rFonts w:asciiTheme="majorHAnsi" w:hAnsiTheme="majorHAnsi" w:cstheme="majorHAnsi"/>
          <w:szCs w:val="24"/>
        </w:rPr>
      </w:pPr>
      <w:r w:rsidRPr="00554241">
        <w:rPr>
          <w:rFonts w:asciiTheme="majorHAnsi" w:hAnsiTheme="majorHAnsi" w:cstheme="majorHAnsi"/>
          <w:szCs w:val="24"/>
        </w:rPr>
        <w:lastRenderedPageBreak/>
        <w:t xml:space="preserve">Select Board </w:t>
      </w:r>
    </w:p>
    <w:p w:rsidR="00BE570A" w:rsidRPr="005E01BD" w:rsidRDefault="00BE570A" w:rsidP="00BE570A">
      <w:pPr>
        <w:pStyle w:val="ListParagraph"/>
        <w:numPr>
          <w:ilvl w:val="0"/>
          <w:numId w:val="26"/>
        </w:numPr>
        <w:rPr>
          <w:rFonts w:asciiTheme="majorHAnsi" w:hAnsiTheme="majorHAnsi" w:cstheme="majorHAnsi"/>
          <w:szCs w:val="24"/>
        </w:rPr>
      </w:pPr>
      <w:r w:rsidRPr="005E01BD">
        <w:rPr>
          <w:rFonts w:asciiTheme="majorHAnsi" w:hAnsiTheme="majorHAnsi" w:cstheme="majorHAnsi"/>
          <w:szCs w:val="24"/>
        </w:rPr>
        <w:t>Historical Commission</w:t>
      </w:r>
    </w:p>
    <w:p w:rsidR="00BE570A" w:rsidRDefault="00BE570A" w:rsidP="00BE570A">
      <w:pPr>
        <w:pStyle w:val="ListParagraph"/>
        <w:numPr>
          <w:ilvl w:val="0"/>
          <w:numId w:val="26"/>
        </w:numPr>
        <w:rPr>
          <w:rFonts w:asciiTheme="majorHAnsi" w:hAnsiTheme="majorHAnsi" w:cstheme="majorHAnsi"/>
          <w:szCs w:val="24"/>
        </w:rPr>
      </w:pPr>
      <w:r w:rsidRPr="005E01BD">
        <w:rPr>
          <w:rFonts w:asciiTheme="majorHAnsi" w:hAnsiTheme="majorHAnsi" w:cstheme="majorHAnsi"/>
          <w:szCs w:val="24"/>
        </w:rPr>
        <w:t>Planning Board</w:t>
      </w:r>
    </w:p>
    <w:p w:rsidR="00BE570A" w:rsidRDefault="00BE570A" w:rsidP="00BE570A">
      <w:pPr>
        <w:pStyle w:val="ListParagraph"/>
        <w:numPr>
          <w:ilvl w:val="0"/>
          <w:numId w:val="26"/>
        </w:numPr>
        <w:rPr>
          <w:rFonts w:asciiTheme="majorHAnsi" w:hAnsiTheme="majorHAnsi" w:cstheme="majorHAnsi"/>
          <w:szCs w:val="24"/>
        </w:rPr>
      </w:pPr>
      <w:r>
        <w:rPr>
          <w:rFonts w:asciiTheme="majorHAnsi" w:hAnsiTheme="majorHAnsi" w:cstheme="majorHAnsi"/>
          <w:szCs w:val="24"/>
        </w:rPr>
        <w:t>Conservation Committee</w:t>
      </w:r>
    </w:p>
    <w:p w:rsidR="001D237B" w:rsidRDefault="00BE570A" w:rsidP="001D237B">
      <w:pPr>
        <w:pStyle w:val="ListParagraph"/>
        <w:numPr>
          <w:ilvl w:val="0"/>
          <w:numId w:val="26"/>
        </w:numPr>
        <w:rPr>
          <w:rFonts w:asciiTheme="majorHAnsi" w:hAnsiTheme="majorHAnsi" w:cstheme="majorHAnsi"/>
          <w:szCs w:val="24"/>
        </w:rPr>
      </w:pPr>
      <w:r>
        <w:rPr>
          <w:rFonts w:asciiTheme="majorHAnsi" w:hAnsiTheme="majorHAnsi" w:cstheme="majorHAnsi"/>
          <w:szCs w:val="24"/>
        </w:rPr>
        <w:t>Finance Committee</w:t>
      </w:r>
    </w:p>
    <w:p w:rsidR="003D7C49" w:rsidRDefault="003D7C49" w:rsidP="001D237B">
      <w:pPr>
        <w:pStyle w:val="ListParagraph"/>
        <w:numPr>
          <w:ilvl w:val="0"/>
          <w:numId w:val="26"/>
        </w:numPr>
        <w:rPr>
          <w:rFonts w:asciiTheme="majorHAnsi" w:hAnsiTheme="majorHAnsi" w:cstheme="majorHAnsi"/>
          <w:szCs w:val="24"/>
        </w:rPr>
      </w:pPr>
      <w:r>
        <w:rPr>
          <w:rFonts w:asciiTheme="majorHAnsi" w:hAnsiTheme="majorHAnsi" w:cstheme="majorHAnsi"/>
          <w:szCs w:val="24"/>
        </w:rPr>
        <w:t>Water Resources Oversight Committee</w:t>
      </w:r>
    </w:p>
    <w:p w:rsidR="003D7C49" w:rsidRPr="001D237B" w:rsidRDefault="003D7C49" w:rsidP="001D237B">
      <w:pPr>
        <w:pStyle w:val="ListParagraph"/>
        <w:numPr>
          <w:ilvl w:val="0"/>
          <w:numId w:val="26"/>
        </w:numPr>
        <w:rPr>
          <w:rFonts w:asciiTheme="majorHAnsi" w:hAnsiTheme="majorHAnsi" w:cstheme="majorHAnsi"/>
          <w:szCs w:val="24"/>
        </w:rPr>
      </w:pPr>
      <w:r>
        <w:rPr>
          <w:rFonts w:asciiTheme="majorHAnsi" w:hAnsiTheme="majorHAnsi" w:cstheme="majorHAnsi"/>
          <w:szCs w:val="24"/>
        </w:rPr>
        <w:t>Board of Health</w:t>
      </w:r>
    </w:p>
    <w:p w:rsidR="00BE570A" w:rsidRPr="00BE570A" w:rsidRDefault="00BE570A" w:rsidP="00BE570A">
      <w:pPr>
        <w:pStyle w:val="ListParagraph"/>
        <w:rPr>
          <w:rFonts w:asciiTheme="majorHAnsi" w:hAnsiTheme="majorHAnsi" w:cstheme="majorHAnsi"/>
          <w:szCs w:val="24"/>
        </w:rPr>
      </w:pPr>
    </w:p>
    <w:p w:rsidR="00C56EC4" w:rsidRPr="001D237B" w:rsidRDefault="00BE570A" w:rsidP="001D237B">
      <w:pPr>
        <w:pStyle w:val="ListParagraph"/>
        <w:numPr>
          <w:ilvl w:val="0"/>
          <w:numId w:val="7"/>
        </w:numPr>
        <w:rPr>
          <w:rFonts w:asciiTheme="majorHAnsi" w:eastAsia="Times New Roman" w:hAnsiTheme="majorHAnsi" w:cstheme="majorHAnsi"/>
          <w:b/>
          <w:bCs/>
          <w:color w:val="000000"/>
          <w:szCs w:val="24"/>
          <w:u w:val="single"/>
        </w:rPr>
      </w:pPr>
      <w:r>
        <w:rPr>
          <w:rFonts w:asciiTheme="majorHAnsi" w:hAnsiTheme="majorHAnsi" w:cstheme="majorHAnsi"/>
          <w:szCs w:val="24"/>
        </w:rPr>
        <w:t xml:space="preserve">Additional entities may be invited </w:t>
      </w:r>
      <w:r w:rsidR="001D237B">
        <w:rPr>
          <w:rFonts w:asciiTheme="majorHAnsi" w:hAnsiTheme="majorHAnsi" w:cstheme="majorHAnsi"/>
          <w:szCs w:val="24"/>
        </w:rPr>
        <w:t>to share their perspectives or knowledge, either at meetings or through engagement between meetings, at the determination of the WCPC.  For example, since t</w:t>
      </w:r>
      <w:r w:rsidR="001D237B" w:rsidRPr="001D237B">
        <w:rPr>
          <w:rFonts w:asciiTheme="majorHAnsi" w:hAnsiTheme="majorHAnsi" w:cstheme="majorHAnsi"/>
          <w:szCs w:val="24"/>
        </w:rPr>
        <w:t>he Walsh property is adjacent to the school</w:t>
      </w:r>
      <w:r w:rsidR="001D237B">
        <w:rPr>
          <w:rFonts w:asciiTheme="majorHAnsi" w:hAnsiTheme="majorHAnsi" w:cstheme="majorHAnsi"/>
          <w:szCs w:val="24"/>
        </w:rPr>
        <w:t>,</w:t>
      </w:r>
      <w:r w:rsidR="001D237B" w:rsidRPr="001D237B">
        <w:rPr>
          <w:rFonts w:asciiTheme="majorHAnsi" w:hAnsiTheme="majorHAnsi" w:cstheme="majorHAnsi"/>
          <w:szCs w:val="24"/>
        </w:rPr>
        <w:t xml:space="preserve"> </w:t>
      </w:r>
      <w:r w:rsidR="001D237B">
        <w:rPr>
          <w:rFonts w:asciiTheme="majorHAnsi" w:hAnsiTheme="majorHAnsi" w:cstheme="majorHAnsi"/>
          <w:szCs w:val="24"/>
        </w:rPr>
        <w:t>t</w:t>
      </w:r>
      <w:r w:rsidR="001D237B" w:rsidRPr="001D237B">
        <w:rPr>
          <w:rFonts w:asciiTheme="majorHAnsi" w:hAnsiTheme="majorHAnsi" w:cstheme="majorHAnsi"/>
          <w:szCs w:val="24"/>
        </w:rPr>
        <w:t>he committee should ensure that input &amp; feedback from teachers, administrators &amp; students be sought out throughout the process.</w:t>
      </w:r>
      <w:r w:rsidR="001D237B">
        <w:rPr>
          <w:rFonts w:asciiTheme="majorHAnsi" w:hAnsiTheme="majorHAnsi" w:cstheme="majorHAnsi"/>
          <w:szCs w:val="24"/>
        </w:rPr>
        <w:t xml:space="preserve">  </w:t>
      </w:r>
    </w:p>
    <w:p w:rsidR="001D237B" w:rsidRDefault="001D237B" w:rsidP="001D237B">
      <w:pPr>
        <w:pStyle w:val="ListParagraph"/>
        <w:rPr>
          <w:rFonts w:asciiTheme="majorHAnsi" w:eastAsia="Times New Roman" w:hAnsiTheme="majorHAnsi" w:cstheme="majorHAnsi"/>
          <w:b/>
          <w:bCs/>
          <w:color w:val="000000"/>
          <w:szCs w:val="24"/>
          <w:u w:val="single"/>
        </w:rPr>
      </w:pPr>
    </w:p>
    <w:p w:rsidR="00461D0A" w:rsidRPr="00554241" w:rsidRDefault="00461D0A" w:rsidP="00461D0A">
      <w:pPr>
        <w:rPr>
          <w:rFonts w:asciiTheme="majorHAnsi" w:eastAsia="Times New Roman" w:hAnsiTheme="majorHAnsi" w:cstheme="majorHAnsi"/>
          <w:b/>
          <w:bCs/>
          <w:color w:val="000000"/>
          <w:szCs w:val="24"/>
          <w:u w:val="single"/>
        </w:rPr>
      </w:pPr>
      <w:r w:rsidRPr="00554241">
        <w:rPr>
          <w:rFonts w:asciiTheme="majorHAnsi" w:eastAsia="Times New Roman" w:hAnsiTheme="majorHAnsi" w:cstheme="majorHAnsi"/>
          <w:b/>
          <w:bCs/>
          <w:color w:val="000000"/>
          <w:szCs w:val="24"/>
          <w:u w:val="single"/>
        </w:rPr>
        <w:t>Technical and Expert Advisors:</w:t>
      </w:r>
    </w:p>
    <w:p w:rsidR="00461D0A" w:rsidRPr="00554241" w:rsidRDefault="00461D0A" w:rsidP="00461D0A">
      <w:pPr>
        <w:rPr>
          <w:rFonts w:asciiTheme="majorHAnsi" w:eastAsia="Times New Roman" w:hAnsiTheme="majorHAnsi" w:cstheme="majorHAnsi"/>
          <w:bCs/>
          <w:color w:val="000000"/>
          <w:szCs w:val="24"/>
        </w:rPr>
      </w:pPr>
    </w:p>
    <w:p w:rsidR="00461D0A" w:rsidRPr="00554241" w:rsidRDefault="00D713AC" w:rsidP="00662ABD">
      <w:pPr>
        <w:pStyle w:val="ListParagraph"/>
        <w:numPr>
          <w:ilvl w:val="0"/>
          <w:numId w:val="8"/>
        </w:numPr>
        <w:rPr>
          <w:rFonts w:asciiTheme="majorHAnsi" w:eastAsia="Times New Roman" w:hAnsiTheme="majorHAnsi" w:cstheme="majorHAnsi"/>
          <w:bCs/>
          <w:color w:val="000000"/>
          <w:szCs w:val="24"/>
        </w:rPr>
      </w:pPr>
      <w:r w:rsidRPr="00554241">
        <w:rPr>
          <w:rFonts w:asciiTheme="majorHAnsi" w:eastAsia="Times New Roman" w:hAnsiTheme="majorHAnsi" w:cstheme="majorHAnsi"/>
          <w:bCs/>
          <w:color w:val="000000"/>
          <w:szCs w:val="24"/>
        </w:rPr>
        <w:t>Town of Truro staff and departments will serve as technical advisors to t</w:t>
      </w:r>
      <w:r w:rsidR="00461D0A" w:rsidRPr="00554241">
        <w:rPr>
          <w:rFonts w:asciiTheme="majorHAnsi" w:eastAsia="Times New Roman" w:hAnsiTheme="majorHAnsi" w:cstheme="majorHAnsi"/>
          <w:bCs/>
          <w:color w:val="000000"/>
          <w:szCs w:val="24"/>
        </w:rPr>
        <w:t xml:space="preserve">he </w:t>
      </w:r>
      <w:r w:rsidR="006B6C5D">
        <w:rPr>
          <w:rFonts w:asciiTheme="majorHAnsi" w:eastAsia="Times New Roman" w:hAnsiTheme="majorHAnsi" w:cstheme="majorHAnsi"/>
          <w:bCs/>
          <w:color w:val="000000"/>
          <w:szCs w:val="24"/>
        </w:rPr>
        <w:t>WCPC</w:t>
      </w:r>
      <w:r w:rsidRPr="00554241">
        <w:rPr>
          <w:rFonts w:asciiTheme="majorHAnsi" w:eastAsia="Times New Roman" w:hAnsiTheme="majorHAnsi" w:cstheme="majorHAnsi"/>
          <w:bCs/>
          <w:color w:val="000000"/>
          <w:szCs w:val="24"/>
        </w:rPr>
        <w:t>, as needed and requested by the participants.  These may</w:t>
      </w:r>
      <w:r w:rsidRPr="00554241">
        <w:rPr>
          <w:rFonts w:asciiTheme="majorHAnsi" w:eastAsia="Times New Roman" w:hAnsiTheme="majorHAnsi" w:cstheme="majorHAnsi"/>
          <w:color w:val="000000"/>
          <w:szCs w:val="24"/>
        </w:rPr>
        <w:t xml:space="preserve"> include the Town Manager’s office, Planning, </w:t>
      </w:r>
      <w:r w:rsidR="00A04B3C">
        <w:rPr>
          <w:rFonts w:asciiTheme="majorHAnsi" w:eastAsia="Times New Roman" w:hAnsiTheme="majorHAnsi" w:cstheme="majorHAnsi"/>
          <w:color w:val="000000"/>
          <w:szCs w:val="24"/>
        </w:rPr>
        <w:t>Public Works</w:t>
      </w:r>
      <w:r w:rsidRPr="00554241">
        <w:rPr>
          <w:rFonts w:asciiTheme="majorHAnsi" w:eastAsia="Times New Roman" w:hAnsiTheme="majorHAnsi" w:cstheme="majorHAnsi"/>
          <w:color w:val="000000"/>
          <w:szCs w:val="24"/>
        </w:rPr>
        <w:t xml:space="preserve">, Health, Conservation, </w:t>
      </w:r>
      <w:r w:rsidR="00A04B3C">
        <w:rPr>
          <w:rFonts w:asciiTheme="majorHAnsi" w:eastAsia="Times New Roman" w:hAnsiTheme="majorHAnsi" w:cstheme="majorHAnsi"/>
          <w:color w:val="000000"/>
          <w:szCs w:val="24"/>
        </w:rPr>
        <w:t>and others</w:t>
      </w:r>
      <w:r w:rsidR="00461D0A" w:rsidRPr="00554241">
        <w:rPr>
          <w:rFonts w:asciiTheme="majorHAnsi" w:eastAsia="Times New Roman" w:hAnsiTheme="majorHAnsi" w:cstheme="majorHAnsi"/>
          <w:szCs w:val="24"/>
        </w:rPr>
        <w:t xml:space="preserve">. </w:t>
      </w:r>
      <w:r w:rsidRPr="00554241">
        <w:rPr>
          <w:rFonts w:asciiTheme="majorHAnsi" w:eastAsia="Times New Roman" w:hAnsiTheme="majorHAnsi" w:cstheme="majorHAnsi"/>
          <w:szCs w:val="24"/>
        </w:rPr>
        <w:t xml:space="preserve">Technical advisors will </w:t>
      </w:r>
      <w:r w:rsidR="00461D0A" w:rsidRPr="00554241">
        <w:rPr>
          <w:rFonts w:asciiTheme="majorHAnsi" w:eastAsia="Times New Roman" w:hAnsiTheme="majorHAnsi" w:cstheme="majorHAnsi"/>
          <w:szCs w:val="24"/>
        </w:rPr>
        <w:t xml:space="preserve"> help </w:t>
      </w:r>
      <w:r w:rsidR="00110B58">
        <w:rPr>
          <w:rFonts w:asciiTheme="majorHAnsi" w:eastAsia="Times New Roman" w:hAnsiTheme="majorHAnsi" w:cstheme="majorHAnsi"/>
          <w:szCs w:val="24"/>
        </w:rPr>
        <w:t>member</w:t>
      </w:r>
      <w:r w:rsidRPr="00554241">
        <w:rPr>
          <w:rFonts w:asciiTheme="majorHAnsi" w:eastAsia="Times New Roman" w:hAnsiTheme="majorHAnsi" w:cstheme="majorHAnsi"/>
          <w:szCs w:val="24"/>
        </w:rPr>
        <w:t xml:space="preserve">s and the public </w:t>
      </w:r>
      <w:r w:rsidR="00461D0A" w:rsidRPr="00554241">
        <w:rPr>
          <w:rFonts w:asciiTheme="majorHAnsi" w:eastAsia="Times New Roman" w:hAnsiTheme="majorHAnsi" w:cstheme="majorHAnsi"/>
          <w:szCs w:val="24"/>
        </w:rPr>
        <w:t xml:space="preserve">understand 1) the </w:t>
      </w:r>
      <w:r w:rsidRPr="00554241">
        <w:rPr>
          <w:rFonts w:asciiTheme="majorHAnsi" w:eastAsia="Times New Roman" w:hAnsiTheme="majorHAnsi" w:cstheme="majorHAnsi"/>
          <w:szCs w:val="24"/>
        </w:rPr>
        <w:t>existing site conditions</w:t>
      </w:r>
      <w:r w:rsidR="009E4677" w:rsidRPr="00554241">
        <w:rPr>
          <w:rFonts w:asciiTheme="majorHAnsi" w:eastAsia="Times New Roman" w:hAnsiTheme="majorHAnsi" w:cstheme="majorHAnsi"/>
          <w:szCs w:val="24"/>
        </w:rPr>
        <w:t>, including topography, environmental conditions, zoning, and structural engineering  2)  the planning, legal, regulatory, financial,</w:t>
      </w:r>
      <w:r w:rsidR="00461D0A" w:rsidRPr="00554241">
        <w:rPr>
          <w:rFonts w:asciiTheme="majorHAnsi" w:eastAsia="Times New Roman" w:hAnsiTheme="majorHAnsi" w:cstheme="majorHAnsi"/>
          <w:szCs w:val="24"/>
        </w:rPr>
        <w:t xml:space="preserve"> </w:t>
      </w:r>
      <w:r w:rsidR="007169DD">
        <w:rPr>
          <w:rFonts w:asciiTheme="majorHAnsi" w:eastAsia="Times New Roman" w:hAnsiTheme="majorHAnsi" w:cstheme="majorHAnsi"/>
          <w:szCs w:val="24"/>
        </w:rPr>
        <w:t xml:space="preserve">economic, </w:t>
      </w:r>
      <w:r w:rsidR="00461D0A" w:rsidRPr="00554241">
        <w:rPr>
          <w:rFonts w:asciiTheme="majorHAnsi" w:eastAsia="Times New Roman" w:hAnsiTheme="majorHAnsi" w:cstheme="majorHAnsi"/>
          <w:szCs w:val="24"/>
        </w:rPr>
        <w:t>and natural resource</w:t>
      </w:r>
      <w:r w:rsidR="009E4677" w:rsidRPr="00554241">
        <w:rPr>
          <w:rFonts w:asciiTheme="majorHAnsi" w:eastAsia="Times New Roman" w:hAnsiTheme="majorHAnsi" w:cstheme="majorHAnsi"/>
          <w:szCs w:val="24"/>
        </w:rPr>
        <w:t xml:space="preserve"> implications of options being explored for use of the property</w:t>
      </w:r>
      <w:r w:rsidR="00856950" w:rsidRPr="00554241">
        <w:rPr>
          <w:rFonts w:asciiTheme="majorHAnsi" w:eastAsia="Times New Roman" w:hAnsiTheme="majorHAnsi" w:cstheme="majorHAnsi"/>
          <w:szCs w:val="24"/>
        </w:rPr>
        <w:t>, and</w:t>
      </w:r>
      <w:r w:rsidR="009E4677" w:rsidRPr="00554241">
        <w:rPr>
          <w:rFonts w:asciiTheme="majorHAnsi" w:eastAsia="Times New Roman" w:hAnsiTheme="majorHAnsi" w:cstheme="majorHAnsi"/>
          <w:szCs w:val="24"/>
        </w:rPr>
        <w:t xml:space="preserve"> 3) </w:t>
      </w:r>
      <w:r w:rsidR="00461D0A" w:rsidRPr="00554241">
        <w:rPr>
          <w:rFonts w:asciiTheme="majorHAnsi" w:eastAsia="Times New Roman" w:hAnsiTheme="majorHAnsi" w:cstheme="majorHAnsi"/>
          <w:szCs w:val="24"/>
        </w:rPr>
        <w:t xml:space="preserve"> </w:t>
      </w:r>
      <w:r w:rsidR="00856950" w:rsidRPr="00554241">
        <w:rPr>
          <w:rFonts w:asciiTheme="majorHAnsi" w:eastAsia="Times New Roman" w:hAnsiTheme="majorHAnsi" w:cstheme="majorHAnsi"/>
          <w:szCs w:val="24"/>
        </w:rPr>
        <w:t>any other information need</w:t>
      </w:r>
      <w:r w:rsidR="00461D0A" w:rsidRPr="00554241">
        <w:rPr>
          <w:rFonts w:asciiTheme="majorHAnsi" w:eastAsia="Times New Roman" w:hAnsiTheme="majorHAnsi" w:cstheme="majorHAnsi"/>
          <w:szCs w:val="24"/>
        </w:rPr>
        <w:t>s</w:t>
      </w:r>
      <w:r w:rsidR="00856950" w:rsidRPr="00554241">
        <w:rPr>
          <w:rFonts w:asciiTheme="majorHAnsi" w:eastAsia="Times New Roman" w:hAnsiTheme="majorHAnsi" w:cstheme="majorHAnsi"/>
          <w:szCs w:val="24"/>
        </w:rPr>
        <w:t xml:space="preserve"> requested by the </w:t>
      </w:r>
      <w:r w:rsidR="006B6C5D">
        <w:rPr>
          <w:rFonts w:asciiTheme="majorHAnsi" w:eastAsia="Times New Roman" w:hAnsiTheme="majorHAnsi" w:cstheme="majorHAnsi"/>
          <w:szCs w:val="24"/>
        </w:rPr>
        <w:t>WCPC</w:t>
      </w:r>
      <w:r w:rsidR="00856950" w:rsidRPr="00554241">
        <w:rPr>
          <w:rFonts w:asciiTheme="majorHAnsi" w:eastAsia="Times New Roman" w:hAnsiTheme="majorHAnsi" w:cstheme="majorHAnsi"/>
          <w:szCs w:val="24"/>
        </w:rPr>
        <w:t xml:space="preserve"> within the expertise of town staff</w:t>
      </w:r>
      <w:r w:rsidR="00461D0A" w:rsidRPr="00554241">
        <w:rPr>
          <w:rFonts w:asciiTheme="majorHAnsi" w:eastAsia="Times New Roman" w:hAnsiTheme="majorHAnsi" w:cstheme="majorHAnsi"/>
          <w:szCs w:val="24"/>
        </w:rPr>
        <w:t>.</w:t>
      </w:r>
    </w:p>
    <w:p w:rsidR="00461D0A" w:rsidRPr="00554241" w:rsidRDefault="00461D0A" w:rsidP="00461D0A">
      <w:pPr>
        <w:pStyle w:val="ListParagraph"/>
        <w:rPr>
          <w:rFonts w:asciiTheme="majorHAnsi" w:eastAsia="Times New Roman" w:hAnsiTheme="majorHAnsi" w:cstheme="majorHAnsi"/>
          <w:bCs/>
          <w:color w:val="000000"/>
          <w:szCs w:val="24"/>
        </w:rPr>
      </w:pPr>
    </w:p>
    <w:p w:rsidR="00461D0A" w:rsidRPr="00554241" w:rsidRDefault="00856950" w:rsidP="00662ABD">
      <w:pPr>
        <w:pStyle w:val="Heading3"/>
        <w:numPr>
          <w:ilvl w:val="0"/>
          <w:numId w:val="8"/>
        </w:numPr>
        <w:spacing w:before="0" w:beforeAutospacing="0" w:after="0" w:afterAutospacing="0"/>
        <w:rPr>
          <w:rFonts w:asciiTheme="majorHAnsi" w:eastAsia="Times New Roman" w:hAnsiTheme="majorHAnsi" w:cstheme="majorHAnsi"/>
          <w:b w:val="0"/>
          <w:color w:val="000000"/>
          <w:sz w:val="24"/>
          <w:szCs w:val="24"/>
          <w:lang w:eastAsia="ja-JP"/>
        </w:rPr>
      </w:pPr>
      <w:r w:rsidRPr="00554241">
        <w:rPr>
          <w:rFonts w:asciiTheme="majorHAnsi" w:eastAsia="Times New Roman" w:hAnsiTheme="majorHAnsi" w:cstheme="majorHAnsi"/>
          <w:b w:val="0"/>
          <w:color w:val="000000"/>
          <w:sz w:val="24"/>
          <w:szCs w:val="24"/>
          <w:lang w:eastAsia="ja-JP"/>
        </w:rPr>
        <w:t xml:space="preserve">To the extent the </w:t>
      </w:r>
      <w:r w:rsidR="006B6C5D">
        <w:rPr>
          <w:rFonts w:asciiTheme="majorHAnsi" w:eastAsia="Times New Roman" w:hAnsiTheme="majorHAnsi" w:cstheme="majorHAnsi"/>
          <w:b w:val="0"/>
          <w:color w:val="000000"/>
          <w:sz w:val="24"/>
          <w:szCs w:val="24"/>
          <w:lang w:eastAsia="ja-JP"/>
        </w:rPr>
        <w:t>WCPC</w:t>
      </w:r>
      <w:r w:rsidRPr="00554241">
        <w:rPr>
          <w:rFonts w:asciiTheme="majorHAnsi" w:eastAsia="Times New Roman" w:hAnsiTheme="majorHAnsi" w:cstheme="majorHAnsi"/>
          <w:b w:val="0"/>
          <w:color w:val="000000"/>
          <w:sz w:val="24"/>
          <w:szCs w:val="24"/>
          <w:lang w:eastAsia="ja-JP"/>
        </w:rPr>
        <w:t xml:space="preserve"> determines a need for information outside of the available or acceptable expertise of town staff, they can request </w:t>
      </w:r>
      <w:r w:rsidR="001D237B">
        <w:rPr>
          <w:rFonts w:asciiTheme="majorHAnsi" w:eastAsia="Times New Roman" w:hAnsiTheme="majorHAnsi" w:cstheme="majorHAnsi"/>
          <w:b w:val="0"/>
          <w:color w:val="000000"/>
          <w:sz w:val="24"/>
          <w:szCs w:val="24"/>
          <w:lang w:eastAsia="ja-JP"/>
        </w:rPr>
        <w:t xml:space="preserve">it.  If </w:t>
      </w:r>
      <w:r w:rsidRPr="00554241">
        <w:rPr>
          <w:rFonts w:asciiTheme="majorHAnsi" w:eastAsia="Times New Roman" w:hAnsiTheme="majorHAnsi" w:cstheme="majorHAnsi"/>
          <w:b w:val="0"/>
          <w:color w:val="000000"/>
          <w:sz w:val="24"/>
          <w:szCs w:val="24"/>
          <w:lang w:eastAsia="ja-JP"/>
        </w:rPr>
        <w:t xml:space="preserve">funding </w:t>
      </w:r>
      <w:r w:rsidR="001D237B">
        <w:rPr>
          <w:rFonts w:asciiTheme="majorHAnsi" w:eastAsia="Times New Roman" w:hAnsiTheme="majorHAnsi" w:cstheme="majorHAnsi"/>
          <w:b w:val="0"/>
          <w:color w:val="000000"/>
          <w:sz w:val="24"/>
          <w:szCs w:val="24"/>
          <w:lang w:eastAsia="ja-JP"/>
        </w:rPr>
        <w:t xml:space="preserve">for such advice is needed, the WCPC can request </w:t>
      </w:r>
      <w:r w:rsidRPr="00554241">
        <w:rPr>
          <w:rFonts w:asciiTheme="majorHAnsi" w:eastAsia="Times New Roman" w:hAnsiTheme="majorHAnsi" w:cstheme="majorHAnsi"/>
          <w:b w:val="0"/>
          <w:color w:val="000000"/>
          <w:sz w:val="24"/>
          <w:szCs w:val="24"/>
          <w:lang w:eastAsia="ja-JP"/>
        </w:rPr>
        <w:t>support from the Select Board to enlist additional expertise.</w:t>
      </w:r>
    </w:p>
    <w:p w:rsidR="00461D0A" w:rsidRPr="00554241" w:rsidRDefault="00461D0A" w:rsidP="00461D0A">
      <w:pPr>
        <w:rPr>
          <w:rFonts w:asciiTheme="majorHAnsi" w:hAnsiTheme="majorHAnsi" w:cstheme="majorHAnsi"/>
          <w:b/>
          <w:i/>
          <w:szCs w:val="24"/>
        </w:rPr>
      </w:pPr>
    </w:p>
    <w:p w:rsidR="00461D0A" w:rsidRPr="00554241" w:rsidRDefault="00461D0A" w:rsidP="00461D0A">
      <w:pPr>
        <w:rPr>
          <w:rFonts w:asciiTheme="majorHAnsi" w:hAnsiTheme="majorHAnsi" w:cstheme="majorHAnsi"/>
          <w:b/>
          <w:szCs w:val="24"/>
          <w:u w:val="single"/>
        </w:rPr>
      </w:pPr>
      <w:r w:rsidRPr="00554241">
        <w:rPr>
          <w:rFonts w:asciiTheme="majorHAnsi" w:hAnsiTheme="majorHAnsi" w:cstheme="majorHAnsi"/>
          <w:b/>
          <w:szCs w:val="24"/>
          <w:u w:val="single"/>
        </w:rPr>
        <w:t>Decision Making</w:t>
      </w:r>
    </w:p>
    <w:p w:rsidR="00461D0A" w:rsidRPr="00554241" w:rsidRDefault="00461D0A" w:rsidP="00461D0A">
      <w:pPr>
        <w:rPr>
          <w:rFonts w:asciiTheme="majorHAnsi" w:hAnsiTheme="majorHAnsi" w:cstheme="majorHAnsi"/>
          <w:szCs w:val="24"/>
        </w:rPr>
      </w:pPr>
    </w:p>
    <w:p w:rsidR="00461D0A" w:rsidRPr="00554241" w:rsidDel="0077136C" w:rsidRDefault="00461D0A" w:rsidP="00662ABD">
      <w:pPr>
        <w:pStyle w:val="ListParagraph"/>
        <w:numPr>
          <w:ilvl w:val="0"/>
          <w:numId w:val="10"/>
        </w:numPr>
        <w:ind w:left="720"/>
        <w:rPr>
          <w:rFonts w:asciiTheme="majorHAnsi" w:hAnsiTheme="majorHAnsi" w:cstheme="majorHAnsi"/>
          <w:szCs w:val="24"/>
        </w:rPr>
      </w:pPr>
      <w:r w:rsidRPr="00554241">
        <w:rPr>
          <w:rFonts w:asciiTheme="majorHAnsi" w:hAnsiTheme="majorHAnsi" w:cstheme="majorHAnsi"/>
          <w:szCs w:val="24"/>
        </w:rPr>
        <w:t xml:space="preserve">The </w:t>
      </w:r>
      <w:r w:rsidR="006B6C5D">
        <w:rPr>
          <w:rFonts w:asciiTheme="majorHAnsi" w:hAnsiTheme="majorHAnsi" w:cstheme="majorHAnsi"/>
          <w:szCs w:val="24"/>
        </w:rPr>
        <w:t>WCPC</w:t>
      </w:r>
      <w:r w:rsidRPr="00554241">
        <w:rPr>
          <w:rFonts w:asciiTheme="majorHAnsi" w:hAnsiTheme="majorHAnsi" w:cstheme="majorHAnsi"/>
          <w:szCs w:val="24"/>
        </w:rPr>
        <w:t xml:space="preserve">, to the extent possible, will </w:t>
      </w:r>
      <w:r w:rsidRPr="00554241">
        <w:rPr>
          <w:rFonts w:asciiTheme="majorHAnsi" w:hAnsiTheme="majorHAnsi" w:cstheme="majorHAnsi"/>
          <w:b/>
          <w:i/>
          <w:szCs w:val="24"/>
        </w:rPr>
        <w:t>operate by consensus</w:t>
      </w:r>
      <w:r w:rsidRPr="00554241">
        <w:rPr>
          <w:rFonts w:asciiTheme="majorHAnsi" w:hAnsiTheme="majorHAnsi" w:cstheme="majorHAnsi"/>
          <w:szCs w:val="24"/>
        </w:rPr>
        <w:t xml:space="preserve">, which is defined as unanimous concurrence of the primary </w:t>
      </w:r>
      <w:r w:rsidR="00110B58">
        <w:rPr>
          <w:rFonts w:asciiTheme="majorHAnsi" w:hAnsiTheme="majorHAnsi" w:cstheme="majorHAnsi"/>
          <w:szCs w:val="24"/>
        </w:rPr>
        <w:t>member</w:t>
      </w:r>
      <w:r w:rsidRPr="00554241">
        <w:rPr>
          <w:rFonts w:asciiTheme="majorHAnsi" w:hAnsiTheme="majorHAnsi" w:cstheme="majorHAnsi"/>
          <w:szCs w:val="24"/>
        </w:rPr>
        <w:t xml:space="preserve">s, or in the absence of a primary, his or her alternate. Members may also “abstain,” or stand aside. Abstaining means not offering consent or endorsement, but also not blocking an agreement. Abstaining members will not be counted in determining if consensus has been reached.  </w:t>
      </w:r>
    </w:p>
    <w:p w:rsidR="00461D0A" w:rsidRPr="00554241" w:rsidRDefault="00461D0A" w:rsidP="00461D0A">
      <w:pPr>
        <w:pStyle w:val="ListParagraph"/>
        <w:rPr>
          <w:rFonts w:asciiTheme="majorHAnsi" w:hAnsiTheme="majorHAnsi" w:cstheme="majorHAnsi"/>
          <w:szCs w:val="24"/>
        </w:rPr>
      </w:pPr>
    </w:p>
    <w:p w:rsidR="00461D0A" w:rsidRPr="00554241" w:rsidRDefault="00461D0A" w:rsidP="00662ABD">
      <w:pPr>
        <w:pStyle w:val="ListParagraph"/>
        <w:numPr>
          <w:ilvl w:val="0"/>
          <w:numId w:val="10"/>
        </w:numPr>
        <w:ind w:left="720"/>
        <w:rPr>
          <w:rFonts w:asciiTheme="majorHAnsi" w:hAnsiTheme="majorHAnsi" w:cstheme="majorHAnsi"/>
          <w:szCs w:val="24"/>
        </w:rPr>
      </w:pPr>
      <w:r w:rsidRPr="00554241">
        <w:rPr>
          <w:rFonts w:asciiTheme="majorHAnsi" w:hAnsiTheme="majorHAnsi" w:cstheme="majorHAnsi"/>
          <w:szCs w:val="24"/>
        </w:rPr>
        <w:t xml:space="preserve">If a </w:t>
      </w:r>
      <w:r w:rsidR="00110B58">
        <w:rPr>
          <w:rFonts w:asciiTheme="majorHAnsi" w:hAnsiTheme="majorHAnsi" w:cstheme="majorHAnsi"/>
          <w:szCs w:val="24"/>
        </w:rPr>
        <w:t>member</w:t>
      </w:r>
      <w:r w:rsidRPr="00554241">
        <w:rPr>
          <w:rFonts w:asciiTheme="majorHAnsi" w:hAnsiTheme="majorHAnsi" w:cstheme="majorHAnsi"/>
          <w:szCs w:val="24"/>
        </w:rPr>
        <w:t xml:space="preserve"> disagrees with a proposal, he or she </w:t>
      </w:r>
      <w:r w:rsidR="00856950" w:rsidRPr="00554241">
        <w:rPr>
          <w:rFonts w:asciiTheme="majorHAnsi" w:hAnsiTheme="majorHAnsi" w:cstheme="majorHAnsi"/>
          <w:szCs w:val="24"/>
        </w:rPr>
        <w:t>must</w:t>
      </w:r>
      <w:r w:rsidRPr="00554241">
        <w:rPr>
          <w:rFonts w:asciiTheme="majorHAnsi" w:hAnsiTheme="majorHAnsi" w:cstheme="majorHAnsi"/>
          <w:szCs w:val="24"/>
        </w:rPr>
        <w:t xml:space="preserve"> make every effort to </w:t>
      </w:r>
      <w:r w:rsidRPr="00554241">
        <w:rPr>
          <w:rFonts w:asciiTheme="majorHAnsi" w:hAnsiTheme="majorHAnsi" w:cstheme="majorHAnsi"/>
          <w:b/>
          <w:i/>
          <w:szCs w:val="24"/>
        </w:rPr>
        <w:t>offer an alternative satisfactory to all members</w:t>
      </w:r>
      <w:r w:rsidRPr="00554241">
        <w:rPr>
          <w:rFonts w:asciiTheme="majorHAnsi" w:hAnsiTheme="majorHAnsi" w:cstheme="majorHAnsi"/>
          <w:szCs w:val="24"/>
        </w:rPr>
        <w:t xml:space="preserve">.  Members should not block or withhold consensus unless they have serious objections to the </w:t>
      </w:r>
      <w:r w:rsidR="003B3A8D" w:rsidRPr="00554241">
        <w:rPr>
          <w:rFonts w:asciiTheme="majorHAnsi" w:hAnsiTheme="majorHAnsi" w:cstheme="majorHAnsi"/>
          <w:szCs w:val="24"/>
        </w:rPr>
        <w:t>proposal and</w:t>
      </w:r>
      <w:r w:rsidRPr="00554241">
        <w:rPr>
          <w:rFonts w:asciiTheme="majorHAnsi" w:hAnsiTheme="majorHAnsi" w:cstheme="majorHAnsi"/>
          <w:szCs w:val="24"/>
        </w:rPr>
        <w:t xml:space="preserve"> can articulate the reasons for those objections. Consent means that members can accept, even if reluctantly, the </w:t>
      </w:r>
      <w:r w:rsidRPr="00554241">
        <w:rPr>
          <w:rFonts w:asciiTheme="majorHAnsi" w:hAnsiTheme="majorHAnsi" w:cstheme="majorHAnsi"/>
          <w:szCs w:val="24"/>
        </w:rPr>
        <w:lastRenderedPageBreak/>
        <w:t xml:space="preserve">package that emerges.  The goal of the </w:t>
      </w:r>
      <w:r w:rsidR="006B6C5D">
        <w:rPr>
          <w:rFonts w:asciiTheme="majorHAnsi" w:hAnsiTheme="majorHAnsi" w:cstheme="majorHAnsi"/>
          <w:szCs w:val="24"/>
        </w:rPr>
        <w:t>WCPC</w:t>
      </w:r>
      <w:r w:rsidRPr="00554241">
        <w:rPr>
          <w:rFonts w:asciiTheme="majorHAnsi" w:hAnsiTheme="majorHAnsi" w:cstheme="majorHAnsi"/>
          <w:szCs w:val="24"/>
        </w:rPr>
        <w:t xml:space="preserve"> is to reach consensus, recognizing that not all members will be equally satisfied with the outcome.</w:t>
      </w:r>
    </w:p>
    <w:p w:rsidR="00461D0A" w:rsidRPr="00554241" w:rsidRDefault="00461D0A" w:rsidP="00461D0A">
      <w:pPr>
        <w:rPr>
          <w:rFonts w:asciiTheme="majorHAnsi" w:hAnsiTheme="majorHAnsi" w:cstheme="majorHAnsi"/>
          <w:szCs w:val="24"/>
        </w:rPr>
      </w:pPr>
    </w:p>
    <w:p w:rsidR="00461D0A" w:rsidRPr="00554241" w:rsidRDefault="00BA4B3E" w:rsidP="00662ABD">
      <w:pPr>
        <w:pStyle w:val="ListParagraph"/>
        <w:numPr>
          <w:ilvl w:val="0"/>
          <w:numId w:val="10"/>
        </w:numPr>
        <w:ind w:left="720"/>
        <w:rPr>
          <w:rFonts w:asciiTheme="majorHAnsi" w:hAnsiTheme="majorHAnsi" w:cstheme="majorHAnsi"/>
          <w:szCs w:val="24"/>
        </w:rPr>
      </w:pPr>
      <w:r w:rsidRPr="00554241">
        <w:rPr>
          <w:rFonts w:asciiTheme="majorHAnsi" w:hAnsiTheme="majorHAnsi" w:cstheme="majorHAnsi"/>
          <w:szCs w:val="24"/>
        </w:rPr>
        <w:t xml:space="preserve">If there are </w:t>
      </w:r>
      <w:r w:rsidR="00461D0A" w:rsidRPr="00554241">
        <w:rPr>
          <w:rFonts w:asciiTheme="majorHAnsi" w:hAnsiTheme="majorHAnsi" w:cstheme="majorHAnsi"/>
          <w:szCs w:val="24"/>
        </w:rPr>
        <w:t xml:space="preserve">issues or topics where consensus cannot be reached, </w:t>
      </w:r>
      <w:r w:rsidRPr="00554241">
        <w:rPr>
          <w:rFonts w:asciiTheme="majorHAnsi" w:hAnsiTheme="majorHAnsi" w:cstheme="majorHAnsi"/>
          <w:szCs w:val="24"/>
        </w:rPr>
        <w:t xml:space="preserve">the </w:t>
      </w:r>
      <w:r w:rsidR="00A04B3C">
        <w:rPr>
          <w:rFonts w:asciiTheme="majorHAnsi" w:hAnsiTheme="majorHAnsi" w:cstheme="majorHAnsi"/>
          <w:szCs w:val="24"/>
        </w:rPr>
        <w:t xml:space="preserve">final </w:t>
      </w:r>
      <w:r w:rsidRPr="00554241">
        <w:rPr>
          <w:rFonts w:asciiTheme="majorHAnsi" w:hAnsiTheme="majorHAnsi" w:cstheme="majorHAnsi"/>
          <w:szCs w:val="24"/>
        </w:rPr>
        <w:t xml:space="preserve">plan will </w:t>
      </w:r>
      <w:r w:rsidR="00A04B3C">
        <w:rPr>
          <w:rFonts w:asciiTheme="majorHAnsi" w:hAnsiTheme="majorHAnsi" w:cstheme="majorHAnsi"/>
          <w:szCs w:val="24"/>
        </w:rPr>
        <w:t xml:space="preserve">include the majority view, with clear identification of areas where there was no consensus, </w:t>
      </w:r>
      <w:r w:rsidRPr="00554241">
        <w:rPr>
          <w:rFonts w:asciiTheme="majorHAnsi" w:hAnsiTheme="majorHAnsi" w:cstheme="majorHAnsi"/>
          <w:szCs w:val="24"/>
        </w:rPr>
        <w:t>explain the members’ differences clearly, accurately, and fairly, and</w:t>
      </w:r>
      <w:r w:rsidR="00A04B3C">
        <w:rPr>
          <w:rFonts w:asciiTheme="majorHAnsi" w:hAnsiTheme="majorHAnsi" w:cstheme="majorHAnsi"/>
          <w:szCs w:val="24"/>
        </w:rPr>
        <w:t xml:space="preserve"> include alternative approaches suggested by</w:t>
      </w:r>
      <w:r w:rsidRPr="00554241">
        <w:rPr>
          <w:rFonts w:asciiTheme="majorHAnsi" w:hAnsiTheme="majorHAnsi" w:cstheme="majorHAnsi"/>
          <w:szCs w:val="24"/>
        </w:rPr>
        <w:t xml:space="preserve"> dissenting members. </w:t>
      </w:r>
    </w:p>
    <w:p w:rsidR="00461D0A" w:rsidRPr="00554241" w:rsidRDefault="00461D0A" w:rsidP="00461D0A">
      <w:pPr>
        <w:rPr>
          <w:rFonts w:asciiTheme="majorHAnsi" w:hAnsiTheme="majorHAnsi" w:cstheme="majorHAnsi"/>
          <w:szCs w:val="24"/>
        </w:rPr>
      </w:pPr>
    </w:p>
    <w:p w:rsidR="00461D0A" w:rsidRPr="00554241" w:rsidRDefault="00461D0A" w:rsidP="00662ABD">
      <w:pPr>
        <w:pStyle w:val="ListParagraph"/>
        <w:numPr>
          <w:ilvl w:val="0"/>
          <w:numId w:val="10"/>
        </w:numPr>
        <w:ind w:left="720"/>
        <w:rPr>
          <w:rFonts w:asciiTheme="majorHAnsi" w:hAnsiTheme="majorHAnsi" w:cstheme="majorHAnsi"/>
          <w:szCs w:val="24"/>
        </w:rPr>
      </w:pPr>
      <w:r w:rsidRPr="00554241">
        <w:rPr>
          <w:rFonts w:asciiTheme="majorHAnsi" w:hAnsiTheme="majorHAnsi" w:cstheme="majorHAnsi"/>
          <w:szCs w:val="24"/>
        </w:rPr>
        <w:t>Liaisons will participate actively in the deliberations, explain and advocate based on their knowledge and expertise, seek creative solutions, participate in drafting alternatives and other written documents, as needed, and provide background information.  However, they will not take part in the final consensus on recommendations.</w:t>
      </w:r>
    </w:p>
    <w:p w:rsidR="00461D0A" w:rsidRPr="00554241" w:rsidRDefault="00461D0A" w:rsidP="00461D0A">
      <w:pPr>
        <w:rPr>
          <w:rFonts w:asciiTheme="majorHAnsi" w:hAnsiTheme="majorHAnsi" w:cstheme="majorHAnsi"/>
          <w:b/>
          <w:szCs w:val="24"/>
          <w:u w:val="single"/>
        </w:rPr>
      </w:pPr>
    </w:p>
    <w:p w:rsidR="00461D0A" w:rsidRPr="00554241" w:rsidRDefault="006B6C5D" w:rsidP="00461D0A">
      <w:pPr>
        <w:rPr>
          <w:rFonts w:asciiTheme="majorHAnsi" w:hAnsiTheme="majorHAnsi" w:cstheme="majorHAnsi"/>
          <w:b/>
          <w:szCs w:val="24"/>
          <w:u w:val="single"/>
        </w:rPr>
      </w:pPr>
      <w:r>
        <w:rPr>
          <w:rFonts w:asciiTheme="majorHAnsi" w:hAnsiTheme="majorHAnsi" w:cstheme="majorHAnsi"/>
          <w:b/>
          <w:szCs w:val="24"/>
          <w:u w:val="single"/>
        </w:rPr>
        <w:t>WCPC</w:t>
      </w:r>
      <w:r w:rsidR="00461D0A" w:rsidRPr="00554241">
        <w:rPr>
          <w:rFonts w:asciiTheme="majorHAnsi" w:hAnsiTheme="majorHAnsi" w:cstheme="majorHAnsi"/>
          <w:b/>
          <w:szCs w:val="24"/>
          <w:u w:val="single"/>
        </w:rPr>
        <w:t xml:space="preserve"> Meetings</w:t>
      </w:r>
    </w:p>
    <w:p w:rsidR="00461D0A" w:rsidRPr="00554241" w:rsidRDefault="00461D0A" w:rsidP="00461D0A">
      <w:pPr>
        <w:rPr>
          <w:rFonts w:asciiTheme="majorHAnsi" w:hAnsiTheme="majorHAnsi" w:cstheme="majorHAnsi"/>
          <w:b/>
          <w:szCs w:val="24"/>
          <w:u w:val="single"/>
        </w:rPr>
      </w:pPr>
    </w:p>
    <w:p w:rsidR="00461D0A" w:rsidRPr="00554241" w:rsidRDefault="00461D0A" w:rsidP="00662ABD">
      <w:pPr>
        <w:pStyle w:val="ListParagraph"/>
        <w:numPr>
          <w:ilvl w:val="0"/>
          <w:numId w:val="6"/>
        </w:numPr>
        <w:rPr>
          <w:rFonts w:asciiTheme="majorHAnsi" w:hAnsiTheme="majorHAnsi" w:cstheme="majorHAnsi"/>
          <w:szCs w:val="24"/>
        </w:rPr>
      </w:pPr>
      <w:r w:rsidRPr="00554241">
        <w:rPr>
          <w:rFonts w:asciiTheme="majorHAnsi" w:hAnsiTheme="majorHAnsi" w:cstheme="majorHAnsi"/>
          <w:szCs w:val="24"/>
        </w:rPr>
        <w:t xml:space="preserve">All meetings will be conducted in accordance with Massachusetts Open Meeting Law. They will be open to the public and posted in advance according to Town procedures.  Discussion at the meetings will conducted primarily by members of the </w:t>
      </w:r>
      <w:r w:rsidR="00BA4B3E" w:rsidRPr="00554241">
        <w:rPr>
          <w:rFonts w:asciiTheme="majorHAnsi" w:hAnsiTheme="majorHAnsi" w:cstheme="majorHAnsi"/>
          <w:szCs w:val="24"/>
        </w:rPr>
        <w:t>Committee</w:t>
      </w:r>
      <w:r w:rsidRPr="00554241">
        <w:rPr>
          <w:rFonts w:asciiTheme="majorHAnsi" w:hAnsiTheme="majorHAnsi" w:cstheme="majorHAnsi"/>
          <w:szCs w:val="24"/>
        </w:rPr>
        <w:t>. There will be a public comment period at least once during each meeting. Time allowed for public comment will be limited to ensure that other meeting topics can be covered.</w:t>
      </w:r>
    </w:p>
    <w:p w:rsidR="00461D0A" w:rsidRPr="00554241" w:rsidRDefault="00461D0A" w:rsidP="00461D0A">
      <w:pPr>
        <w:rPr>
          <w:rFonts w:asciiTheme="majorHAnsi" w:hAnsiTheme="majorHAnsi" w:cstheme="majorHAnsi"/>
          <w:szCs w:val="24"/>
        </w:rPr>
      </w:pPr>
    </w:p>
    <w:p w:rsidR="00461D0A" w:rsidRPr="00554241" w:rsidRDefault="00461D0A" w:rsidP="00662ABD">
      <w:pPr>
        <w:pStyle w:val="ListParagraph"/>
        <w:numPr>
          <w:ilvl w:val="0"/>
          <w:numId w:val="6"/>
        </w:numPr>
        <w:rPr>
          <w:rFonts w:asciiTheme="majorHAnsi" w:hAnsiTheme="majorHAnsi" w:cstheme="majorHAnsi"/>
          <w:szCs w:val="24"/>
        </w:rPr>
      </w:pPr>
      <w:r w:rsidRPr="00554241">
        <w:rPr>
          <w:rFonts w:asciiTheme="majorHAnsi" w:hAnsiTheme="majorHAnsi" w:cstheme="majorHAnsi"/>
          <w:szCs w:val="24"/>
        </w:rPr>
        <w:t xml:space="preserve">In order to achieve </w:t>
      </w:r>
      <w:r w:rsidR="00BA4B3E" w:rsidRPr="00554241">
        <w:rPr>
          <w:rFonts w:asciiTheme="majorHAnsi" w:hAnsiTheme="majorHAnsi" w:cstheme="majorHAnsi"/>
          <w:szCs w:val="24"/>
        </w:rPr>
        <w:t>its</w:t>
      </w:r>
      <w:r w:rsidRPr="00554241">
        <w:rPr>
          <w:rFonts w:asciiTheme="majorHAnsi" w:hAnsiTheme="majorHAnsi" w:cstheme="majorHAnsi"/>
          <w:szCs w:val="24"/>
        </w:rPr>
        <w:t xml:space="preserve"> objectives in the allotted time, the facilitators and </w:t>
      </w:r>
      <w:r w:rsidR="00BA4B3E" w:rsidRPr="00554241">
        <w:rPr>
          <w:rFonts w:asciiTheme="majorHAnsi" w:hAnsiTheme="majorHAnsi" w:cstheme="majorHAnsi"/>
          <w:szCs w:val="24"/>
        </w:rPr>
        <w:t>Committee members</w:t>
      </w:r>
      <w:r w:rsidRPr="00554241">
        <w:rPr>
          <w:rFonts w:asciiTheme="majorHAnsi" w:hAnsiTheme="majorHAnsi" w:cstheme="majorHAnsi"/>
          <w:szCs w:val="24"/>
        </w:rPr>
        <w:t xml:space="preserve"> may communicate between meetings to follow up and update on action items, use internet polling, email, and other technology to collect and disseminate information and input, and otherwise move the process forward, within the constraints of Open Meeting Law.  </w:t>
      </w:r>
      <w:r w:rsidR="007176F6">
        <w:rPr>
          <w:rFonts w:asciiTheme="majorHAnsi" w:hAnsiTheme="majorHAnsi" w:cstheme="majorHAnsi"/>
          <w:szCs w:val="24"/>
        </w:rPr>
        <w:t>In order to conform to Open Meeting Law, n</w:t>
      </w:r>
      <w:r w:rsidRPr="00554241">
        <w:rPr>
          <w:rFonts w:asciiTheme="majorHAnsi" w:hAnsiTheme="majorHAnsi" w:cstheme="majorHAnsi"/>
          <w:szCs w:val="24"/>
        </w:rPr>
        <w:t xml:space="preserve">o deliberation, decisions, or agreements will be made outside of </w:t>
      </w:r>
      <w:r w:rsidR="00BA4B3E" w:rsidRPr="00554241">
        <w:rPr>
          <w:rFonts w:asciiTheme="majorHAnsi" w:hAnsiTheme="majorHAnsi" w:cstheme="majorHAnsi"/>
          <w:szCs w:val="24"/>
        </w:rPr>
        <w:t>Committee</w:t>
      </w:r>
      <w:r w:rsidRPr="00554241">
        <w:rPr>
          <w:rFonts w:asciiTheme="majorHAnsi" w:hAnsiTheme="majorHAnsi" w:cstheme="majorHAnsi"/>
          <w:szCs w:val="24"/>
        </w:rPr>
        <w:t xml:space="preserve"> meetings.</w:t>
      </w:r>
    </w:p>
    <w:p w:rsidR="00461D0A" w:rsidRPr="00554241" w:rsidRDefault="00461D0A" w:rsidP="00461D0A">
      <w:pPr>
        <w:pStyle w:val="ListParagraph"/>
        <w:rPr>
          <w:rFonts w:asciiTheme="majorHAnsi" w:hAnsiTheme="majorHAnsi" w:cstheme="majorHAnsi"/>
          <w:szCs w:val="24"/>
        </w:rPr>
      </w:pPr>
    </w:p>
    <w:p w:rsidR="00461D0A" w:rsidRPr="00554241" w:rsidRDefault="00F40775" w:rsidP="00662ABD">
      <w:pPr>
        <w:numPr>
          <w:ilvl w:val="0"/>
          <w:numId w:val="6"/>
        </w:numPr>
        <w:rPr>
          <w:rFonts w:asciiTheme="majorHAnsi" w:hAnsiTheme="majorHAnsi" w:cstheme="majorHAnsi"/>
          <w:szCs w:val="24"/>
        </w:rPr>
      </w:pPr>
      <w:r w:rsidRPr="00554241">
        <w:rPr>
          <w:rFonts w:asciiTheme="majorHAnsi" w:hAnsiTheme="majorHAnsi" w:cstheme="majorHAnsi"/>
          <w:szCs w:val="24"/>
        </w:rPr>
        <w:t xml:space="preserve">Materials relevant to the meeting agenda will be provided several days before the meeting to ensure effectiveness of the meeting.  </w:t>
      </w:r>
      <w:r w:rsidR="00461D0A" w:rsidRPr="00554241">
        <w:rPr>
          <w:rFonts w:asciiTheme="majorHAnsi" w:hAnsiTheme="majorHAnsi" w:cstheme="majorHAnsi"/>
          <w:szCs w:val="24"/>
        </w:rPr>
        <w:t xml:space="preserve">Meeting summaries of </w:t>
      </w:r>
      <w:r w:rsidR="006B6C5D">
        <w:rPr>
          <w:rFonts w:asciiTheme="majorHAnsi" w:hAnsiTheme="majorHAnsi" w:cstheme="majorHAnsi"/>
          <w:szCs w:val="24"/>
        </w:rPr>
        <w:t>WCPC</w:t>
      </w:r>
      <w:r w:rsidR="00461D0A" w:rsidRPr="00554241">
        <w:rPr>
          <w:rFonts w:asciiTheme="majorHAnsi" w:hAnsiTheme="majorHAnsi" w:cstheme="majorHAnsi"/>
          <w:szCs w:val="24"/>
        </w:rPr>
        <w:t xml:space="preserve"> meetings will be prepared by the facilitators and, after review and approval by the </w:t>
      </w:r>
      <w:r w:rsidR="00110B58">
        <w:rPr>
          <w:rFonts w:asciiTheme="majorHAnsi" w:hAnsiTheme="majorHAnsi" w:cstheme="majorHAnsi"/>
          <w:szCs w:val="24"/>
        </w:rPr>
        <w:t>member</w:t>
      </w:r>
      <w:r w:rsidR="00BA4B3E" w:rsidRPr="00554241">
        <w:rPr>
          <w:rFonts w:asciiTheme="majorHAnsi" w:hAnsiTheme="majorHAnsi" w:cstheme="majorHAnsi"/>
          <w:szCs w:val="24"/>
        </w:rPr>
        <w:t>s</w:t>
      </w:r>
      <w:r w:rsidR="00461D0A" w:rsidRPr="00554241">
        <w:rPr>
          <w:rFonts w:asciiTheme="majorHAnsi" w:hAnsiTheme="majorHAnsi" w:cstheme="majorHAnsi"/>
          <w:szCs w:val="24"/>
        </w:rPr>
        <w:t>, will be made available to the public. The summaries will identify key points of discussion, action items, points of tentative agreement and next steps, and will generally be written without attribution.  The summaries are not intended to be transcripts or detailed meeting minutes, but summaries of key points, issues, and ideas.</w:t>
      </w:r>
    </w:p>
    <w:p w:rsidR="00554241" w:rsidRPr="00554241" w:rsidRDefault="00554241" w:rsidP="00554241">
      <w:pPr>
        <w:pStyle w:val="ListParagraph"/>
        <w:rPr>
          <w:rFonts w:asciiTheme="majorHAnsi" w:hAnsiTheme="majorHAnsi" w:cstheme="majorHAnsi"/>
          <w:szCs w:val="24"/>
        </w:rPr>
      </w:pPr>
    </w:p>
    <w:p w:rsidR="00554241" w:rsidRPr="00554241" w:rsidRDefault="00554241" w:rsidP="00662ABD">
      <w:pPr>
        <w:numPr>
          <w:ilvl w:val="0"/>
          <w:numId w:val="6"/>
        </w:numPr>
        <w:rPr>
          <w:rFonts w:asciiTheme="majorHAnsi" w:hAnsiTheme="majorHAnsi" w:cstheme="majorHAnsi"/>
          <w:szCs w:val="24"/>
        </w:rPr>
      </w:pPr>
      <w:r w:rsidRPr="00554241">
        <w:rPr>
          <w:rFonts w:asciiTheme="majorHAnsi" w:hAnsiTheme="majorHAnsi" w:cstheme="majorHAnsi"/>
          <w:szCs w:val="24"/>
        </w:rPr>
        <w:t xml:space="preserve">In order to develop shared understanding and experience of the Walsh property, </w:t>
      </w:r>
      <w:r w:rsidR="00110B58">
        <w:rPr>
          <w:rFonts w:asciiTheme="majorHAnsi" w:hAnsiTheme="majorHAnsi" w:cstheme="majorHAnsi"/>
          <w:szCs w:val="24"/>
        </w:rPr>
        <w:t>member</w:t>
      </w:r>
      <w:r w:rsidRPr="00554241">
        <w:rPr>
          <w:rFonts w:asciiTheme="majorHAnsi" w:hAnsiTheme="majorHAnsi" w:cstheme="majorHAnsi"/>
          <w:szCs w:val="24"/>
        </w:rPr>
        <w:t>s will participate in tours and field trips to all parts of the site, as needed, throughout the process.</w:t>
      </w:r>
    </w:p>
    <w:p w:rsidR="00461D0A" w:rsidRPr="00554241" w:rsidRDefault="00461D0A" w:rsidP="00461D0A">
      <w:pPr>
        <w:rPr>
          <w:rFonts w:asciiTheme="majorHAnsi" w:hAnsiTheme="majorHAnsi" w:cstheme="majorHAnsi"/>
          <w:szCs w:val="24"/>
        </w:rPr>
      </w:pPr>
    </w:p>
    <w:p w:rsidR="00554241" w:rsidRPr="00554241" w:rsidRDefault="00554241" w:rsidP="00554241">
      <w:pPr>
        <w:rPr>
          <w:rFonts w:asciiTheme="majorHAnsi" w:hAnsiTheme="majorHAnsi" w:cstheme="majorHAnsi"/>
          <w:b/>
          <w:szCs w:val="24"/>
          <w:u w:val="single"/>
        </w:rPr>
      </w:pPr>
      <w:r w:rsidRPr="00554241">
        <w:rPr>
          <w:rFonts w:asciiTheme="majorHAnsi" w:hAnsiTheme="majorHAnsi" w:cstheme="majorHAnsi"/>
          <w:b/>
          <w:szCs w:val="24"/>
          <w:u w:val="single"/>
        </w:rPr>
        <w:t>Public Outreach and Engagement:</w:t>
      </w:r>
    </w:p>
    <w:p w:rsidR="00554241" w:rsidRPr="00554241" w:rsidRDefault="00554241" w:rsidP="00554241">
      <w:pPr>
        <w:rPr>
          <w:rFonts w:asciiTheme="majorHAnsi" w:hAnsiTheme="majorHAnsi" w:cstheme="majorHAnsi"/>
          <w:szCs w:val="24"/>
        </w:rPr>
      </w:pPr>
    </w:p>
    <w:p w:rsidR="00554241" w:rsidRPr="00554241" w:rsidRDefault="00554241" w:rsidP="00662ABD">
      <w:pPr>
        <w:pStyle w:val="ListParagraph"/>
        <w:numPr>
          <w:ilvl w:val="0"/>
          <w:numId w:val="3"/>
        </w:numPr>
        <w:rPr>
          <w:rFonts w:asciiTheme="majorHAnsi" w:hAnsiTheme="majorHAnsi" w:cstheme="majorHAnsi"/>
          <w:szCs w:val="24"/>
        </w:rPr>
      </w:pPr>
      <w:r w:rsidRPr="00554241">
        <w:rPr>
          <w:rFonts w:asciiTheme="majorHAnsi" w:hAnsiTheme="majorHAnsi" w:cstheme="majorHAnsi"/>
          <w:szCs w:val="24"/>
        </w:rPr>
        <w:t xml:space="preserve">A core task of the </w:t>
      </w:r>
      <w:r w:rsidR="006B6C5D">
        <w:rPr>
          <w:rFonts w:asciiTheme="majorHAnsi" w:hAnsiTheme="majorHAnsi" w:cstheme="majorHAnsi"/>
          <w:szCs w:val="24"/>
        </w:rPr>
        <w:t>WCPC</w:t>
      </w:r>
      <w:r w:rsidRPr="00554241">
        <w:rPr>
          <w:rFonts w:asciiTheme="majorHAnsi" w:hAnsiTheme="majorHAnsi" w:cstheme="majorHAnsi"/>
          <w:szCs w:val="24"/>
        </w:rPr>
        <w:t xml:space="preserve"> will be to outreach to, engage, and synthesize public perspectives and viewpoints on all aspects of the plan.  Accordingly, the </w:t>
      </w:r>
      <w:r w:rsidR="006B6C5D">
        <w:rPr>
          <w:rFonts w:asciiTheme="majorHAnsi" w:hAnsiTheme="majorHAnsi" w:cstheme="majorHAnsi"/>
          <w:szCs w:val="24"/>
        </w:rPr>
        <w:t>WCPC</w:t>
      </w:r>
      <w:r w:rsidRPr="00554241">
        <w:rPr>
          <w:rFonts w:asciiTheme="majorHAnsi" w:hAnsiTheme="majorHAnsi" w:cstheme="majorHAnsi"/>
          <w:szCs w:val="24"/>
        </w:rPr>
        <w:t xml:space="preserve"> will convene a series of </w:t>
      </w:r>
      <w:r w:rsidRPr="00554241">
        <w:rPr>
          <w:rFonts w:asciiTheme="majorHAnsi" w:hAnsiTheme="majorHAnsi" w:cstheme="majorHAnsi"/>
          <w:szCs w:val="24"/>
        </w:rPr>
        <w:lastRenderedPageBreak/>
        <w:t xml:space="preserve">public meetings and engagement </w:t>
      </w:r>
      <w:r w:rsidR="003B3A8D" w:rsidRPr="00554241">
        <w:rPr>
          <w:rFonts w:asciiTheme="majorHAnsi" w:hAnsiTheme="majorHAnsi" w:cstheme="majorHAnsi"/>
          <w:szCs w:val="24"/>
        </w:rPr>
        <w:t>opportunities</w:t>
      </w:r>
      <w:r w:rsidRPr="00554241">
        <w:rPr>
          <w:rFonts w:asciiTheme="majorHAnsi" w:hAnsiTheme="majorHAnsi" w:cstheme="majorHAnsi"/>
          <w:szCs w:val="24"/>
        </w:rPr>
        <w:t xml:space="preserve"> throughout its process.  This might include leading public tours of the Walsh property, convening public forums to elicit ideas, share information, and evaluate options, and presentations or targeted outreach to particular groups or community events to ensure the full range of community members are invited and empowered to participate in the process.  The initial work plan offers suggestions for sequencing these activities within Committee deliberations – this plan will be refined by the </w:t>
      </w:r>
      <w:r w:rsidR="006B6C5D">
        <w:rPr>
          <w:rFonts w:asciiTheme="majorHAnsi" w:hAnsiTheme="majorHAnsi" w:cstheme="majorHAnsi"/>
          <w:szCs w:val="24"/>
        </w:rPr>
        <w:t>WCPC</w:t>
      </w:r>
      <w:r w:rsidRPr="00554241">
        <w:rPr>
          <w:rFonts w:asciiTheme="majorHAnsi" w:hAnsiTheme="majorHAnsi" w:cstheme="majorHAnsi"/>
          <w:szCs w:val="24"/>
        </w:rPr>
        <w:t xml:space="preserve"> throughout the process.  </w:t>
      </w:r>
    </w:p>
    <w:p w:rsidR="00554241" w:rsidRPr="00554241" w:rsidRDefault="00554241" w:rsidP="00554241">
      <w:pPr>
        <w:pStyle w:val="ListParagraph"/>
        <w:rPr>
          <w:rFonts w:asciiTheme="majorHAnsi" w:hAnsiTheme="majorHAnsi" w:cstheme="majorHAnsi"/>
          <w:szCs w:val="24"/>
        </w:rPr>
      </w:pPr>
    </w:p>
    <w:p w:rsidR="00554241" w:rsidRPr="00554241" w:rsidRDefault="00554241" w:rsidP="00662ABD">
      <w:pPr>
        <w:pStyle w:val="ListParagraph"/>
        <w:numPr>
          <w:ilvl w:val="0"/>
          <w:numId w:val="3"/>
        </w:numPr>
        <w:rPr>
          <w:rFonts w:asciiTheme="majorHAnsi" w:hAnsiTheme="majorHAnsi" w:cstheme="majorHAnsi"/>
          <w:szCs w:val="24"/>
        </w:rPr>
      </w:pPr>
      <w:r w:rsidRPr="00554241">
        <w:rPr>
          <w:rFonts w:asciiTheme="majorHAnsi" w:hAnsiTheme="majorHAnsi" w:cstheme="majorHAnsi"/>
          <w:szCs w:val="24"/>
        </w:rPr>
        <w:t xml:space="preserve">The town will engage in outreach to the community to inform them about the Community Process, the opportunity to apply to serve on the </w:t>
      </w:r>
      <w:r w:rsidR="006B6C5D">
        <w:rPr>
          <w:rFonts w:asciiTheme="majorHAnsi" w:hAnsiTheme="majorHAnsi" w:cstheme="majorHAnsi"/>
          <w:szCs w:val="24"/>
        </w:rPr>
        <w:t>WCPC</w:t>
      </w:r>
      <w:r w:rsidRPr="00554241">
        <w:rPr>
          <w:rFonts w:asciiTheme="majorHAnsi" w:hAnsiTheme="majorHAnsi" w:cstheme="majorHAnsi"/>
          <w:szCs w:val="24"/>
        </w:rPr>
        <w:t xml:space="preserve">, and the opportunities to participate in public meetings throughout the process.  Outreach strategies should include email blasts, social media postings, postcards to town households, among other tools – </w:t>
      </w:r>
      <w:r w:rsidR="006B6C5D">
        <w:rPr>
          <w:rFonts w:asciiTheme="majorHAnsi" w:hAnsiTheme="majorHAnsi" w:cstheme="majorHAnsi"/>
          <w:szCs w:val="24"/>
        </w:rPr>
        <w:t>WCPC</w:t>
      </w:r>
      <w:r w:rsidRPr="00554241">
        <w:rPr>
          <w:rFonts w:asciiTheme="majorHAnsi" w:hAnsiTheme="majorHAnsi" w:cstheme="majorHAnsi"/>
          <w:szCs w:val="24"/>
        </w:rPr>
        <w:t xml:space="preserve"> members will help expand and refine the public engagement and outreach strategy throughout the process. </w:t>
      </w:r>
    </w:p>
    <w:p w:rsidR="00554241" w:rsidRPr="00554241" w:rsidRDefault="00554241" w:rsidP="00554241">
      <w:pPr>
        <w:pStyle w:val="ListParagraph"/>
        <w:rPr>
          <w:rFonts w:asciiTheme="majorHAnsi" w:hAnsiTheme="majorHAnsi" w:cstheme="majorHAnsi"/>
          <w:szCs w:val="24"/>
        </w:rPr>
      </w:pPr>
    </w:p>
    <w:p w:rsidR="00554241" w:rsidRPr="00554241" w:rsidRDefault="001F46E4" w:rsidP="00662ABD">
      <w:pPr>
        <w:pStyle w:val="ListParagraph"/>
        <w:numPr>
          <w:ilvl w:val="0"/>
          <w:numId w:val="3"/>
        </w:numPr>
        <w:rPr>
          <w:rFonts w:asciiTheme="majorHAnsi" w:hAnsiTheme="majorHAnsi" w:cstheme="majorHAnsi"/>
          <w:szCs w:val="24"/>
        </w:rPr>
      </w:pPr>
      <w:r>
        <w:rPr>
          <w:rFonts w:asciiTheme="majorHAnsi" w:hAnsiTheme="majorHAnsi" w:cstheme="majorHAnsi"/>
          <w:szCs w:val="24"/>
        </w:rPr>
        <w:t xml:space="preserve">To the extent possible, </w:t>
      </w:r>
      <w:r w:rsidR="006B6C5D">
        <w:rPr>
          <w:rFonts w:asciiTheme="majorHAnsi" w:hAnsiTheme="majorHAnsi" w:cstheme="majorHAnsi"/>
          <w:szCs w:val="24"/>
        </w:rPr>
        <w:t>WCPC</w:t>
      </w:r>
      <w:r w:rsidR="00554241" w:rsidRPr="00554241">
        <w:rPr>
          <w:rFonts w:asciiTheme="majorHAnsi" w:hAnsiTheme="majorHAnsi" w:cstheme="majorHAnsi"/>
          <w:szCs w:val="24"/>
        </w:rPr>
        <w:t xml:space="preserve"> meetings will be filmed and televised by Government TV and footage will be made available to the public subsequent to each meeting.</w:t>
      </w:r>
      <w:r>
        <w:rPr>
          <w:rFonts w:asciiTheme="majorHAnsi" w:hAnsiTheme="majorHAnsi" w:cstheme="majorHAnsi"/>
          <w:szCs w:val="24"/>
        </w:rPr>
        <w:t xml:space="preserve">  Live streaming options will be considered.</w:t>
      </w:r>
    </w:p>
    <w:p w:rsidR="00554241" w:rsidRPr="00554241" w:rsidRDefault="00554241" w:rsidP="00554241">
      <w:pPr>
        <w:rPr>
          <w:rFonts w:asciiTheme="majorHAnsi" w:hAnsiTheme="majorHAnsi" w:cstheme="majorHAnsi"/>
          <w:szCs w:val="24"/>
        </w:rPr>
      </w:pPr>
    </w:p>
    <w:p w:rsidR="00EA013F" w:rsidRPr="001D1A0D" w:rsidRDefault="00554241" w:rsidP="001D1A0D">
      <w:pPr>
        <w:pStyle w:val="ListParagraph"/>
        <w:numPr>
          <w:ilvl w:val="0"/>
          <w:numId w:val="3"/>
        </w:numPr>
        <w:rPr>
          <w:rFonts w:asciiTheme="majorHAnsi" w:hAnsiTheme="majorHAnsi" w:cstheme="majorHAnsi"/>
          <w:szCs w:val="24"/>
        </w:rPr>
      </w:pPr>
      <w:r w:rsidRPr="00554241">
        <w:rPr>
          <w:rFonts w:asciiTheme="majorHAnsi" w:hAnsiTheme="majorHAnsi" w:cstheme="majorHAnsi"/>
          <w:szCs w:val="24"/>
        </w:rPr>
        <w:t>The town will post all meeting materials on a designated webpage, to allow clear and easy citizen access</w:t>
      </w:r>
      <w:r w:rsidR="001F46E4">
        <w:rPr>
          <w:rFonts w:asciiTheme="majorHAnsi" w:hAnsiTheme="majorHAnsi" w:cstheme="majorHAnsi"/>
          <w:szCs w:val="24"/>
        </w:rPr>
        <w:t>.  Agendas will be posted in advance, meeting materials as soon as possible, and summaries once they are approved.</w:t>
      </w:r>
      <w:r w:rsidR="00B82CF9">
        <w:rPr>
          <w:rFonts w:asciiTheme="majorHAnsi" w:hAnsiTheme="majorHAnsi" w:cstheme="majorHAnsi"/>
          <w:szCs w:val="24"/>
        </w:rPr>
        <w:t xml:space="preserve">  Interested residents can also opt into an email </w:t>
      </w:r>
      <w:proofErr w:type="spellStart"/>
      <w:r w:rsidR="00B82CF9">
        <w:rPr>
          <w:rFonts w:asciiTheme="majorHAnsi" w:hAnsiTheme="majorHAnsi" w:cstheme="majorHAnsi"/>
          <w:szCs w:val="24"/>
        </w:rPr>
        <w:t>listserve</w:t>
      </w:r>
      <w:proofErr w:type="spellEnd"/>
      <w:r w:rsidR="00B82CF9">
        <w:rPr>
          <w:rFonts w:asciiTheme="majorHAnsi" w:hAnsiTheme="majorHAnsi" w:cstheme="majorHAnsi"/>
          <w:szCs w:val="24"/>
        </w:rPr>
        <w:t xml:space="preserve"> to receive materials directly via email.</w:t>
      </w:r>
      <w:r w:rsidR="00EA013F" w:rsidRPr="00EA013F">
        <w:rPr>
          <w:rFonts w:asciiTheme="majorHAnsi" w:hAnsiTheme="majorHAnsi" w:cstheme="majorHAnsi"/>
          <w:szCs w:val="24"/>
        </w:rPr>
        <w:t xml:space="preserve"> </w:t>
      </w:r>
      <w:r w:rsidR="00EA013F">
        <w:rPr>
          <w:rFonts w:asciiTheme="majorHAnsi" w:hAnsiTheme="majorHAnsi" w:cstheme="majorHAnsi"/>
          <w:szCs w:val="24"/>
        </w:rPr>
        <w:t>Updates will also be provided at Select Board meetings.</w:t>
      </w:r>
    </w:p>
    <w:p w:rsidR="00554241" w:rsidRPr="00554241" w:rsidRDefault="00554241" w:rsidP="00461D0A">
      <w:pPr>
        <w:rPr>
          <w:rFonts w:asciiTheme="majorHAnsi" w:hAnsiTheme="majorHAnsi" w:cstheme="majorHAnsi"/>
          <w:b/>
          <w:szCs w:val="24"/>
          <w:u w:val="single"/>
        </w:rPr>
      </w:pPr>
    </w:p>
    <w:p w:rsidR="00554241" w:rsidRPr="00554241" w:rsidRDefault="00554241" w:rsidP="00461D0A">
      <w:pPr>
        <w:rPr>
          <w:rFonts w:asciiTheme="majorHAnsi" w:hAnsiTheme="majorHAnsi" w:cstheme="majorHAnsi"/>
          <w:b/>
          <w:szCs w:val="24"/>
          <w:u w:val="single"/>
        </w:rPr>
      </w:pPr>
    </w:p>
    <w:p w:rsidR="00461D0A" w:rsidRPr="00554241" w:rsidRDefault="00461D0A" w:rsidP="00461D0A">
      <w:pPr>
        <w:rPr>
          <w:rFonts w:asciiTheme="majorHAnsi" w:hAnsiTheme="majorHAnsi" w:cstheme="majorHAnsi"/>
          <w:b/>
          <w:szCs w:val="24"/>
          <w:u w:val="single"/>
        </w:rPr>
      </w:pPr>
      <w:r w:rsidRPr="00554241">
        <w:rPr>
          <w:rFonts w:asciiTheme="majorHAnsi" w:hAnsiTheme="majorHAnsi" w:cstheme="majorHAnsi"/>
          <w:b/>
          <w:szCs w:val="24"/>
          <w:u w:val="single"/>
        </w:rPr>
        <w:t>Safeguards and Ground Rules for Participation</w:t>
      </w:r>
    </w:p>
    <w:p w:rsidR="00461D0A" w:rsidRPr="00554241" w:rsidRDefault="00461D0A" w:rsidP="00461D0A">
      <w:pPr>
        <w:rPr>
          <w:rFonts w:asciiTheme="majorHAnsi" w:hAnsiTheme="majorHAnsi" w:cstheme="majorHAnsi"/>
          <w:b/>
          <w:szCs w:val="24"/>
          <w:u w:val="single"/>
        </w:rPr>
      </w:pPr>
    </w:p>
    <w:p w:rsidR="00461D0A" w:rsidRPr="00554241" w:rsidRDefault="00461D0A" w:rsidP="00662ABD">
      <w:pPr>
        <w:numPr>
          <w:ilvl w:val="0"/>
          <w:numId w:val="17"/>
        </w:numPr>
        <w:rPr>
          <w:rFonts w:asciiTheme="majorHAnsi" w:hAnsiTheme="majorHAnsi" w:cstheme="majorHAnsi"/>
          <w:szCs w:val="24"/>
        </w:rPr>
      </w:pPr>
      <w:r w:rsidRPr="00554241">
        <w:rPr>
          <w:rFonts w:asciiTheme="majorHAnsi" w:hAnsiTheme="majorHAnsi" w:cstheme="majorHAnsi"/>
          <w:szCs w:val="24"/>
        </w:rPr>
        <w:t xml:space="preserve">Participants </w:t>
      </w:r>
      <w:r w:rsidR="00BA4B3E" w:rsidRPr="00554241">
        <w:rPr>
          <w:rFonts w:asciiTheme="majorHAnsi" w:hAnsiTheme="majorHAnsi" w:cstheme="majorHAnsi"/>
          <w:szCs w:val="24"/>
        </w:rPr>
        <w:t xml:space="preserve">will </w:t>
      </w:r>
      <w:r w:rsidRPr="00554241">
        <w:rPr>
          <w:rFonts w:asciiTheme="majorHAnsi" w:hAnsiTheme="majorHAnsi" w:cstheme="majorHAnsi"/>
          <w:szCs w:val="24"/>
        </w:rPr>
        <w:t>commit to the principles of decency, civility, and tolerance. Each person will be respectful, and refrain from making personal attacks, name calling, distributing personal or inaccurate information about other participants, and other such negative behaviors.</w:t>
      </w:r>
    </w:p>
    <w:p w:rsidR="00461D0A" w:rsidRPr="00554241" w:rsidRDefault="00461D0A" w:rsidP="00461D0A">
      <w:pPr>
        <w:pStyle w:val="ListParagraph"/>
        <w:rPr>
          <w:rFonts w:asciiTheme="majorHAnsi" w:hAnsiTheme="majorHAnsi" w:cstheme="majorHAnsi"/>
          <w:szCs w:val="24"/>
        </w:rPr>
      </w:pPr>
    </w:p>
    <w:p w:rsidR="00461D0A" w:rsidRPr="00554241" w:rsidRDefault="00461D0A" w:rsidP="00662ABD">
      <w:pPr>
        <w:pStyle w:val="ListParagraph"/>
        <w:numPr>
          <w:ilvl w:val="0"/>
          <w:numId w:val="14"/>
        </w:numPr>
        <w:rPr>
          <w:rFonts w:asciiTheme="majorHAnsi" w:hAnsiTheme="majorHAnsi" w:cstheme="majorHAnsi"/>
          <w:szCs w:val="24"/>
        </w:rPr>
      </w:pPr>
      <w:r w:rsidRPr="00554241">
        <w:rPr>
          <w:rFonts w:asciiTheme="majorHAnsi" w:hAnsiTheme="majorHAnsi" w:cstheme="majorHAnsi"/>
          <w:szCs w:val="24"/>
        </w:rPr>
        <w:t xml:space="preserve">Participants will not attribute statements to others involved, seek to present or represent the views or position of other members or alternates, nor attempt to speak on behalf of the group as a whole in or to the media.  “Media” for these purposes includes the press, television, radio, websites, blogs, social media applications or sites, and any other public information distribution mechanism.  </w:t>
      </w:r>
      <w:r w:rsidR="006B6C5D">
        <w:rPr>
          <w:rFonts w:asciiTheme="majorHAnsi" w:hAnsiTheme="majorHAnsi" w:cstheme="majorHAnsi"/>
          <w:szCs w:val="24"/>
        </w:rPr>
        <w:t>WCPC</w:t>
      </w:r>
      <w:r w:rsidRPr="00554241">
        <w:rPr>
          <w:rFonts w:asciiTheme="majorHAnsi" w:hAnsiTheme="majorHAnsi" w:cstheme="majorHAnsi"/>
          <w:szCs w:val="24"/>
        </w:rPr>
        <w:t xml:space="preserve"> members will abide by these ground rules in all communications during the process in and out of </w:t>
      </w:r>
      <w:r w:rsidR="00BA4B3E" w:rsidRPr="00554241">
        <w:rPr>
          <w:rFonts w:asciiTheme="majorHAnsi" w:hAnsiTheme="majorHAnsi" w:cstheme="majorHAnsi"/>
          <w:szCs w:val="24"/>
        </w:rPr>
        <w:t>Committee</w:t>
      </w:r>
      <w:r w:rsidRPr="00554241">
        <w:rPr>
          <w:rFonts w:asciiTheme="majorHAnsi" w:hAnsiTheme="majorHAnsi" w:cstheme="majorHAnsi"/>
          <w:szCs w:val="24"/>
        </w:rPr>
        <w:t xml:space="preserve"> meetings. </w:t>
      </w:r>
    </w:p>
    <w:p w:rsidR="00461D0A" w:rsidRPr="00554241" w:rsidRDefault="00461D0A" w:rsidP="00461D0A">
      <w:pPr>
        <w:rPr>
          <w:rFonts w:asciiTheme="majorHAnsi" w:hAnsiTheme="majorHAnsi" w:cstheme="majorHAnsi"/>
          <w:szCs w:val="24"/>
        </w:rPr>
      </w:pPr>
    </w:p>
    <w:p w:rsidR="00461D0A" w:rsidRPr="00554241" w:rsidRDefault="00461D0A" w:rsidP="00662ABD">
      <w:pPr>
        <w:pStyle w:val="ListParagraph"/>
        <w:numPr>
          <w:ilvl w:val="0"/>
          <w:numId w:val="14"/>
        </w:numPr>
        <w:rPr>
          <w:rFonts w:asciiTheme="majorHAnsi" w:hAnsiTheme="majorHAnsi" w:cstheme="majorHAnsi"/>
          <w:szCs w:val="24"/>
        </w:rPr>
      </w:pPr>
      <w:r w:rsidRPr="00554241">
        <w:rPr>
          <w:rFonts w:asciiTheme="majorHAnsi" w:hAnsiTheme="majorHAnsi" w:cstheme="majorHAnsi"/>
          <w:szCs w:val="24"/>
        </w:rPr>
        <w:t xml:space="preserve">Members on the </w:t>
      </w:r>
      <w:r w:rsidR="006B6C5D">
        <w:rPr>
          <w:rFonts w:asciiTheme="majorHAnsi" w:hAnsiTheme="majorHAnsi" w:cstheme="majorHAnsi"/>
          <w:szCs w:val="24"/>
        </w:rPr>
        <w:t>WCPC</w:t>
      </w:r>
      <w:r w:rsidRPr="00554241">
        <w:rPr>
          <w:rFonts w:asciiTheme="majorHAnsi" w:hAnsiTheme="majorHAnsi" w:cstheme="majorHAnsi"/>
          <w:szCs w:val="24"/>
        </w:rPr>
        <w:t xml:space="preserve"> also agree to the following.</w:t>
      </w:r>
    </w:p>
    <w:p w:rsidR="00461D0A" w:rsidRPr="00554241" w:rsidRDefault="00461D0A" w:rsidP="00461D0A">
      <w:pPr>
        <w:pStyle w:val="BodyText"/>
        <w:ind w:left="1080"/>
        <w:rPr>
          <w:rFonts w:asciiTheme="majorHAnsi" w:hAnsiTheme="majorHAnsi" w:cstheme="majorHAnsi"/>
          <w:szCs w:val="24"/>
        </w:rPr>
      </w:pPr>
    </w:p>
    <w:p w:rsidR="00461D0A" w:rsidRPr="00554241" w:rsidRDefault="001D1A0D" w:rsidP="00662ABD">
      <w:pPr>
        <w:pStyle w:val="BodyText"/>
        <w:numPr>
          <w:ilvl w:val="0"/>
          <w:numId w:val="11"/>
        </w:numPr>
        <w:tabs>
          <w:tab w:val="clear" w:pos="360"/>
        </w:tabs>
        <w:ind w:left="1440"/>
        <w:rPr>
          <w:rFonts w:asciiTheme="majorHAnsi" w:hAnsiTheme="majorHAnsi" w:cstheme="majorHAnsi"/>
          <w:szCs w:val="24"/>
        </w:rPr>
      </w:pPr>
      <w:r>
        <w:rPr>
          <w:rFonts w:asciiTheme="majorHAnsi" w:hAnsiTheme="majorHAnsi" w:cstheme="majorHAnsi"/>
          <w:szCs w:val="24"/>
        </w:rPr>
        <w:lastRenderedPageBreak/>
        <w:t>Speak to</w:t>
      </w:r>
      <w:r w:rsidR="00461D0A" w:rsidRPr="00554241">
        <w:rPr>
          <w:rFonts w:asciiTheme="majorHAnsi" w:hAnsiTheme="majorHAnsi" w:cstheme="majorHAnsi"/>
          <w:szCs w:val="24"/>
        </w:rPr>
        <w:t xml:space="preserve"> </w:t>
      </w:r>
      <w:r>
        <w:rPr>
          <w:rFonts w:asciiTheme="majorHAnsi" w:hAnsiTheme="majorHAnsi" w:cstheme="majorHAnsi"/>
          <w:szCs w:val="24"/>
        </w:rPr>
        <w:t xml:space="preserve">the </w:t>
      </w:r>
      <w:r w:rsidR="00461D0A" w:rsidRPr="00554241">
        <w:rPr>
          <w:rFonts w:asciiTheme="majorHAnsi" w:hAnsiTheme="majorHAnsi" w:cstheme="majorHAnsi"/>
          <w:szCs w:val="24"/>
        </w:rPr>
        <w:t xml:space="preserve">interests and concerns </w:t>
      </w:r>
      <w:r>
        <w:rPr>
          <w:rFonts w:asciiTheme="majorHAnsi" w:hAnsiTheme="majorHAnsi" w:cstheme="majorHAnsi"/>
          <w:szCs w:val="24"/>
        </w:rPr>
        <w:t xml:space="preserve">they are helping to represent </w:t>
      </w:r>
      <w:r w:rsidR="00461D0A" w:rsidRPr="00554241">
        <w:rPr>
          <w:rFonts w:asciiTheme="majorHAnsi" w:hAnsiTheme="majorHAnsi" w:cstheme="majorHAnsi"/>
          <w:szCs w:val="24"/>
        </w:rPr>
        <w:t xml:space="preserve">as accurately and thoroughly as possible, and work to ensure that any recommendations developed by the group meet the needs of the </w:t>
      </w:r>
      <w:r w:rsidR="00BA4B3E" w:rsidRPr="00554241">
        <w:rPr>
          <w:rFonts w:asciiTheme="majorHAnsi" w:hAnsiTheme="majorHAnsi" w:cstheme="majorHAnsi"/>
          <w:szCs w:val="24"/>
        </w:rPr>
        <w:t>t</w:t>
      </w:r>
      <w:r w:rsidR="00461D0A" w:rsidRPr="00554241">
        <w:rPr>
          <w:rFonts w:asciiTheme="majorHAnsi" w:hAnsiTheme="majorHAnsi" w:cstheme="majorHAnsi"/>
          <w:szCs w:val="24"/>
        </w:rPr>
        <w:t>own as a whole.</w:t>
      </w:r>
    </w:p>
    <w:p w:rsidR="00461D0A" w:rsidRPr="00554241" w:rsidRDefault="00461D0A" w:rsidP="00461D0A">
      <w:pPr>
        <w:pStyle w:val="BodyText"/>
        <w:rPr>
          <w:rFonts w:asciiTheme="majorHAnsi" w:hAnsiTheme="majorHAnsi" w:cstheme="majorHAnsi"/>
          <w:szCs w:val="24"/>
        </w:rPr>
      </w:pPr>
    </w:p>
    <w:p w:rsidR="00461D0A" w:rsidRPr="00554241" w:rsidRDefault="00461D0A" w:rsidP="00662ABD">
      <w:pPr>
        <w:numPr>
          <w:ilvl w:val="0"/>
          <w:numId w:val="12"/>
        </w:numPr>
        <w:tabs>
          <w:tab w:val="clear" w:pos="360"/>
        </w:tabs>
        <w:ind w:left="1440"/>
        <w:rPr>
          <w:rFonts w:asciiTheme="majorHAnsi" w:hAnsiTheme="majorHAnsi" w:cstheme="majorHAnsi"/>
          <w:szCs w:val="24"/>
        </w:rPr>
      </w:pPr>
      <w:r w:rsidRPr="00554241">
        <w:rPr>
          <w:rFonts w:asciiTheme="majorHAnsi" w:hAnsiTheme="majorHAnsi" w:cstheme="majorHAnsi"/>
          <w:szCs w:val="24"/>
        </w:rPr>
        <w:t>Arrive at the meetings prepared to discuss the issues on the agenda, having reviewed the documents distributed in advance.</w:t>
      </w:r>
    </w:p>
    <w:p w:rsidR="00461D0A" w:rsidRPr="00554241" w:rsidRDefault="00461D0A" w:rsidP="00461D0A">
      <w:pPr>
        <w:ind w:left="1440"/>
        <w:rPr>
          <w:rFonts w:asciiTheme="majorHAnsi" w:hAnsiTheme="majorHAnsi" w:cstheme="majorHAnsi"/>
          <w:szCs w:val="24"/>
        </w:rPr>
      </w:pPr>
    </w:p>
    <w:p w:rsidR="00461D0A" w:rsidRPr="00554241" w:rsidRDefault="00461D0A" w:rsidP="00662ABD">
      <w:pPr>
        <w:numPr>
          <w:ilvl w:val="0"/>
          <w:numId w:val="13"/>
        </w:numPr>
        <w:tabs>
          <w:tab w:val="clear" w:pos="360"/>
        </w:tabs>
        <w:ind w:left="1440"/>
        <w:rPr>
          <w:rFonts w:asciiTheme="majorHAnsi" w:hAnsiTheme="majorHAnsi" w:cstheme="majorHAnsi"/>
          <w:szCs w:val="24"/>
        </w:rPr>
      </w:pPr>
      <w:r w:rsidRPr="00554241">
        <w:rPr>
          <w:rFonts w:asciiTheme="majorHAnsi" w:hAnsiTheme="majorHAnsi" w:cstheme="majorHAnsi"/>
          <w:szCs w:val="24"/>
        </w:rPr>
        <w:t>Be constructive</w:t>
      </w:r>
      <w:r w:rsidR="00BA4B3E" w:rsidRPr="00554241">
        <w:rPr>
          <w:rFonts w:asciiTheme="majorHAnsi" w:hAnsiTheme="majorHAnsi" w:cstheme="majorHAnsi"/>
          <w:szCs w:val="24"/>
        </w:rPr>
        <w:t xml:space="preserve"> and maintain an open mind</w:t>
      </w:r>
      <w:r w:rsidRPr="00554241">
        <w:rPr>
          <w:rFonts w:asciiTheme="majorHAnsi" w:hAnsiTheme="majorHAnsi" w:cstheme="majorHAnsi"/>
          <w:szCs w:val="24"/>
        </w:rPr>
        <w:t>. Strive throughout the process to bridge gaps in understanding, to seek resolution of differences, and to pursue the goal of achieving consensus on the content of the potential alternatives under discussion.</w:t>
      </w:r>
    </w:p>
    <w:p w:rsidR="00461D0A" w:rsidRPr="00554241" w:rsidRDefault="00461D0A" w:rsidP="00461D0A">
      <w:pPr>
        <w:ind w:left="1440"/>
        <w:rPr>
          <w:rFonts w:asciiTheme="majorHAnsi" w:hAnsiTheme="majorHAnsi" w:cstheme="majorHAnsi"/>
          <w:szCs w:val="24"/>
        </w:rPr>
      </w:pPr>
    </w:p>
    <w:p w:rsidR="00461D0A" w:rsidRPr="00554241" w:rsidRDefault="00461D0A" w:rsidP="00662ABD">
      <w:pPr>
        <w:numPr>
          <w:ilvl w:val="0"/>
          <w:numId w:val="13"/>
        </w:numPr>
        <w:tabs>
          <w:tab w:val="clear" w:pos="360"/>
          <w:tab w:val="num" w:pos="1440"/>
        </w:tabs>
        <w:ind w:left="1440"/>
        <w:rPr>
          <w:rFonts w:asciiTheme="majorHAnsi" w:hAnsiTheme="majorHAnsi" w:cstheme="majorHAnsi"/>
          <w:szCs w:val="24"/>
        </w:rPr>
      </w:pPr>
      <w:r w:rsidRPr="00554241">
        <w:rPr>
          <w:rFonts w:asciiTheme="majorHAnsi" w:hAnsiTheme="majorHAnsi" w:cstheme="majorHAnsi"/>
          <w:szCs w:val="24"/>
        </w:rPr>
        <w:t>Only one person will speak at a time and no one will interrupt when another person is speaking.</w:t>
      </w:r>
    </w:p>
    <w:p w:rsidR="00461D0A" w:rsidRPr="00554241" w:rsidRDefault="00461D0A" w:rsidP="00461D0A">
      <w:pPr>
        <w:ind w:left="1440"/>
        <w:rPr>
          <w:rFonts w:asciiTheme="majorHAnsi" w:hAnsiTheme="majorHAnsi" w:cstheme="majorHAnsi"/>
          <w:szCs w:val="24"/>
        </w:rPr>
      </w:pPr>
    </w:p>
    <w:p w:rsidR="00461D0A" w:rsidRPr="00554241" w:rsidRDefault="00461D0A" w:rsidP="00662ABD">
      <w:pPr>
        <w:numPr>
          <w:ilvl w:val="0"/>
          <w:numId w:val="13"/>
        </w:numPr>
        <w:tabs>
          <w:tab w:val="clear" w:pos="360"/>
        </w:tabs>
        <w:ind w:left="1440"/>
        <w:rPr>
          <w:rFonts w:asciiTheme="majorHAnsi" w:hAnsiTheme="majorHAnsi" w:cstheme="majorHAnsi"/>
          <w:szCs w:val="24"/>
        </w:rPr>
      </w:pPr>
      <w:r w:rsidRPr="00554241">
        <w:rPr>
          <w:rFonts w:asciiTheme="majorHAnsi" w:hAnsiTheme="majorHAnsi" w:cstheme="majorHAnsi"/>
          <w:szCs w:val="24"/>
        </w:rPr>
        <w:t xml:space="preserve">Each person will make every effort to stay on track with the </w:t>
      </w:r>
      <w:r w:rsidR="003B3A8D" w:rsidRPr="00554241">
        <w:rPr>
          <w:rFonts w:asciiTheme="majorHAnsi" w:hAnsiTheme="majorHAnsi" w:cstheme="majorHAnsi"/>
          <w:szCs w:val="24"/>
        </w:rPr>
        <w:t>agenda and</w:t>
      </w:r>
      <w:r w:rsidRPr="00554241">
        <w:rPr>
          <w:rFonts w:asciiTheme="majorHAnsi" w:hAnsiTheme="majorHAnsi" w:cstheme="majorHAnsi"/>
          <w:szCs w:val="24"/>
        </w:rPr>
        <w:t xml:space="preserve"> avoid grandstanding and digressions. </w:t>
      </w:r>
    </w:p>
    <w:p w:rsidR="00BA4B3E" w:rsidRPr="00554241" w:rsidRDefault="00BA4B3E" w:rsidP="00BA4B3E">
      <w:pPr>
        <w:rPr>
          <w:rFonts w:asciiTheme="majorHAnsi" w:hAnsiTheme="majorHAnsi" w:cstheme="majorHAnsi"/>
          <w:szCs w:val="24"/>
        </w:rPr>
      </w:pPr>
    </w:p>
    <w:p w:rsidR="00461D0A" w:rsidRPr="00554241" w:rsidRDefault="00461D0A" w:rsidP="00662ABD">
      <w:pPr>
        <w:numPr>
          <w:ilvl w:val="0"/>
          <w:numId w:val="13"/>
        </w:numPr>
        <w:tabs>
          <w:tab w:val="clear" w:pos="360"/>
        </w:tabs>
        <w:ind w:left="1440"/>
        <w:rPr>
          <w:rFonts w:asciiTheme="majorHAnsi" w:hAnsiTheme="majorHAnsi" w:cstheme="majorHAnsi"/>
          <w:szCs w:val="24"/>
        </w:rPr>
      </w:pPr>
      <w:r w:rsidRPr="00554241">
        <w:rPr>
          <w:rFonts w:asciiTheme="majorHAnsi" w:hAnsiTheme="majorHAnsi" w:cstheme="majorHAnsi"/>
          <w:szCs w:val="24"/>
        </w:rPr>
        <w:t xml:space="preserve">Make a good faith effort to participate in all scheduled meetings or activities. </w:t>
      </w:r>
    </w:p>
    <w:p w:rsidR="00461D0A" w:rsidRPr="00554241" w:rsidRDefault="00461D0A" w:rsidP="00461D0A">
      <w:pPr>
        <w:ind w:left="720"/>
        <w:rPr>
          <w:rFonts w:asciiTheme="majorHAnsi" w:hAnsiTheme="majorHAnsi" w:cstheme="majorHAnsi"/>
          <w:szCs w:val="24"/>
        </w:rPr>
      </w:pPr>
    </w:p>
    <w:p w:rsidR="00461D0A" w:rsidRPr="00554241" w:rsidRDefault="00461D0A" w:rsidP="00461D0A">
      <w:pPr>
        <w:ind w:left="720"/>
        <w:rPr>
          <w:rFonts w:asciiTheme="majorHAnsi" w:hAnsiTheme="majorHAnsi" w:cstheme="majorHAnsi"/>
          <w:szCs w:val="24"/>
        </w:rPr>
      </w:pPr>
    </w:p>
    <w:p w:rsidR="00461D0A" w:rsidRPr="00554241" w:rsidRDefault="00461D0A" w:rsidP="00461D0A">
      <w:pPr>
        <w:rPr>
          <w:rFonts w:asciiTheme="majorHAnsi" w:hAnsiTheme="majorHAnsi" w:cstheme="majorHAnsi"/>
          <w:b/>
          <w:szCs w:val="24"/>
          <w:u w:val="single"/>
        </w:rPr>
      </w:pPr>
      <w:r w:rsidRPr="00554241">
        <w:rPr>
          <w:rFonts w:asciiTheme="majorHAnsi" w:hAnsiTheme="majorHAnsi" w:cstheme="majorHAnsi"/>
          <w:b/>
          <w:szCs w:val="24"/>
          <w:u w:val="single"/>
        </w:rPr>
        <w:t>Facilitation:</w:t>
      </w:r>
    </w:p>
    <w:p w:rsidR="00461D0A" w:rsidRPr="00554241" w:rsidRDefault="00461D0A" w:rsidP="00461D0A">
      <w:pPr>
        <w:rPr>
          <w:rFonts w:asciiTheme="majorHAnsi" w:hAnsiTheme="majorHAnsi" w:cstheme="majorHAnsi"/>
          <w:szCs w:val="24"/>
        </w:rPr>
      </w:pPr>
    </w:p>
    <w:p w:rsidR="00461D0A" w:rsidRPr="00554241" w:rsidRDefault="00BA4B3E" w:rsidP="00662ABD">
      <w:pPr>
        <w:numPr>
          <w:ilvl w:val="0"/>
          <w:numId w:val="9"/>
        </w:numPr>
        <w:rPr>
          <w:rFonts w:asciiTheme="majorHAnsi" w:hAnsiTheme="majorHAnsi" w:cstheme="majorHAnsi"/>
          <w:szCs w:val="24"/>
        </w:rPr>
      </w:pPr>
      <w:r w:rsidRPr="00554241">
        <w:rPr>
          <w:rFonts w:asciiTheme="majorHAnsi" w:hAnsiTheme="majorHAnsi" w:cstheme="majorHAnsi"/>
          <w:szCs w:val="24"/>
        </w:rPr>
        <w:t xml:space="preserve">The Town of Truro should enlist support from a neutral, external facilitation team. Facilitators should be responsible for helping to ensure that the process runs smoothly, developing draft meeting agendas, preparing and distributing draft and final summaries, generating draft agreements, and helping the parties resolve their differences and achieve consensus, to the extent possible, on the issues to be addressed by the </w:t>
      </w:r>
      <w:r w:rsidR="006B6C5D">
        <w:rPr>
          <w:rFonts w:asciiTheme="majorHAnsi" w:hAnsiTheme="majorHAnsi" w:cstheme="majorHAnsi"/>
          <w:szCs w:val="24"/>
        </w:rPr>
        <w:t>WCPC</w:t>
      </w:r>
      <w:r w:rsidRPr="00554241">
        <w:rPr>
          <w:rFonts w:asciiTheme="majorHAnsi" w:hAnsiTheme="majorHAnsi" w:cstheme="majorHAnsi"/>
          <w:szCs w:val="24"/>
        </w:rPr>
        <w:t>.   They may use any number of techniques to help ensure that everyone has the opportunity to speak, that comments are kept to a reasonable length of time, and that subjects under discussion are provided sufficient time and focus for progress. The facilitator should be responsible for implementing the agenda and keeping participants on track.</w:t>
      </w:r>
    </w:p>
    <w:p w:rsidR="00461D0A" w:rsidRPr="00554241" w:rsidRDefault="00461D0A" w:rsidP="00461D0A">
      <w:pPr>
        <w:pStyle w:val="ListParagraph"/>
        <w:rPr>
          <w:rFonts w:asciiTheme="majorHAnsi" w:hAnsiTheme="majorHAnsi" w:cstheme="majorHAnsi"/>
          <w:szCs w:val="24"/>
        </w:rPr>
      </w:pPr>
    </w:p>
    <w:p w:rsidR="00461D0A" w:rsidRPr="00554241" w:rsidRDefault="00461D0A" w:rsidP="00662ABD">
      <w:pPr>
        <w:pStyle w:val="ListParagraph"/>
        <w:numPr>
          <w:ilvl w:val="0"/>
          <w:numId w:val="9"/>
        </w:numPr>
        <w:rPr>
          <w:rFonts w:asciiTheme="majorHAnsi" w:hAnsiTheme="majorHAnsi" w:cstheme="majorHAnsi"/>
          <w:szCs w:val="24"/>
        </w:rPr>
      </w:pPr>
      <w:r w:rsidRPr="00554241">
        <w:rPr>
          <w:rFonts w:asciiTheme="majorHAnsi" w:hAnsiTheme="majorHAnsi" w:cstheme="majorHAnsi"/>
          <w:szCs w:val="24"/>
        </w:rPr>
        <w:t xml:space="preserve">The facilitators </w:t>
      </w:r>
      <w:r w:rsidR="00BA4B3E" w:rsidRPr="00554241">
        <w:rPr>
          <w:rFonts w:asciiTheme="majorHAnsi" w:hAnsiTheme="majorHAnsi" w:cstheme="majorHAnsi"/>
          <w:szCs w:val="24"/>
        </w:rPr>
        <w:t xml:space="preserve">should </w:t>
      </w:r>
      <w:r w:rsidRPr="00554241">
        <w:rPr>
          <w:rFonts w:asciiTheme="majorHAnsi" w:hAnsiTheme="majorHAnsi" w:cstheme="majorHAnsi"/>
          <w:szCs w:val="24"/>
        </w:rPr>
        <w:t xml:space="preserve">have no </w:t>
      </w:r>
      <w:r w:rsidR="00BA4B3E" w:rsidRPr="00554241">
        <w:rPr>
          <w:rFonts w:asciiTheme="majorHAnsi" w:hAnsiTheme="majorHAnsi" w:cstheme="majorHAnsi"/>
          <w:szCs w:val="24"/>
        </w:rPr>
        <w:t xml:space="preserve">stake in the outcomes of the process.  Neutral facilitators have no </w:t>
      </w:r>
      <w:r w:rsidRPr="00554241">
        <w:rPr>
          <w:rFonts w:asciiTheme="majorHAnsi" w:hAnsiTheme="majorHAnsi" w:cstheme="majorHAnsi"/>
          <w:szCs w:val="24"/>
        </w:rPr>
        <w:t xml:space="preserve">decision-making authority and cannot impose any solution, settlement, or agreement among any or all of the parties. They </w:t>
      </w:r>
      <w:r w:rsidR="00BA4B3E" w:rsidRPr="00554241">
        <w:rPr>
          <w:rFonts w:asciiTheme="majorHAnsi" w:hAnsiTheme="majorHAnsi" w:cstheme="majorHAnsi"/>
          <w:szCs w:val="24"/>
        </w:rPr>
        <w:t>should</w:t>
      </w:r>
      <w:r w:rsidRPr="00554241">
        <w:rPr>
          <w:rFonts w:asciiTheme="majorHAnsi" w:hAnsiTheme="majorHAnsi" w:cstheme="majorHAnsi"/>
          <w:szCs w:val="24"/>
        </w:rPr>
        <w:t xml:space="preserve"> abide by the Ethical Standards of the Association of Conflict Resolution.  In part, these standards require that</w:t>
      </w:r>
      <w:r w:rsidR="00BA4B3E" w:rsidRPr="00554241">
        <w:rPr>
          <w:rFonts w:asciiTheme="majorHAnsi" w:hAnsiTheme="majorHAnsi" w:cstheme="majorHAnsi"/>
          <w:szCs w:val="24"/>
        </w:rPr>
        <w:t xml:space="preserve">: </w:t>
      </w:r>
      <w:r w:rsidRPr="00554241">
        <w:rPr>
          <w:rFonts w:asciiTheme="majorHAnsi" w:hAnsiTheme="majorHAnsi" w:cstheme="majorHAnsi"/>
          <w:szCs w:val="24"/>
        </w:rPr>
        <w:t>“The neutral must maintain impartiality toward all parties.  Impartiality means freedom from favoritism or bias either by word or by action and a commitment to serve all parties as opposed to a single party.”</w:t>
      </w:r>
    </w:p>
    <w:p w:rsidR="00461D0A" w:rsidRPr="00554241" w:rsidRDefault="00461D0A" w:rsidP="00461D0A">
      <w:pPr>
        <w:rPr>
          <w:rFonts w:asciiTheme="majorHAnsi" w:hAnsiTheme="majorHAnsi" w:cstheme="majorHAnsi"/>
          <w:szCs w:val="24"/>
        </w:rPr>
      </w:pPr>
    </w:p>
    <w:p w:rsidR="00461D0A" w:rsidRPr="00554241" w:rsidRDefault="00461D0A" w:rsidP="00662ABD">
      <w:pPr>
        <w:numPr>
          <w:ilvl w:val="0"/>
          <w:numId w:val="9"/>
        </w:numPr>
        <w:rPr>
          <w:rFonts w:asciiTheme="majorHAnsi" w:hAnsiTheme="majorHAnsi" w:cstheme="majorHAnsi"/>
          <w:szCs w:val="24"/>
        </w:rPr>
      </w:pPr>
      <w:r w:rsidRPr="00554241">
        <w:rPr>
          <w:rFonts w:asciiTheme="majorHAnsi" w:hAnsiTheme="majorHAnsi" w:cstheme="majorHAnsi"/>
          <w:szCs w:val="24"/>
        </w:rPr>
        <w:t xml:space="preserve">For purposes of complying with Open Meeting Law, the </w:t>
      </w:r>
      <w:r w:rsidR="00554241" w:rsidRPr="00554241">
        <w:rPr>
          <w:rFonts w:asciiTheme="majorHAnsi" w:hAnsiTheme="majorHAnsi" w:cstheme="majorHAnsi"/>
          <w:szCs w:val="24"/>
        </w:rPr>
        <w:t>Committee</w:t>
      </w:r>
      <w:r w:rsidRPr="00554241">
        <w:rPr>
          <w:rFonts w:asciiTheme="majorHAnsi" w:hAnsiTheme="majorHAnsi" w:cstheme="majorHAnsi"/>
          <w:szCs w:val="24"/>
        </w:rPr>
        <w:t xml:space="preserve"> may designate one or more Chairs.</w:t>
      </w:r>
    </w:p>
    <w:p w:rsidR="00461D0A" w:rsidRPr="00554241" w:rsidRDefault="00461D0A" w:rsidP="00461D0A">
      <w:pPr>
        <w:rPr>
          <w:rFonts w:asciiTheme="majorHAnsi" w:hAnsiTheme="majorHAnsi" w:cstheme="majorHAnsi"/>
          <w:szCs w:val="24"/>
        </w:rPr>
      </w:pPr>
    </w:p>
    <w:p w:rsidR="003B0705" w:rsidRPr="00554241" w:rsidRDefault="00461D0A" w:rsidP="00662ABD">
      <w:pPr>
        <w:numPr>
          <w:ilvl w:val="0"/>
          <w:numId w:val="9"/>
        </w:numPr>
        <w:rPr>
          <w:rFonts w:asciiTheme="majorHAnsi" w:hAnsiTheme="majorHAnsi" w:cstheme="majorHAnsi"/>
          <w:szCs w:val="24"/>
        </w:rPr>
      </w:pPr>
      <w:r w:rsidRPr="00554241">
        <w:rPr>
          <w:rFonts w:asciiTheme="majorHAnsi" w:hAnsiTheme="majorHAnsi" w:cstheme="majorHAnsi"/>
          <w:szCs w:val="24"/>
        </w:rPr>
        <w:t xml:space="preserve">The facilitators will be available to consult confidentially with participants during or between meetings. Facilitators, if asked, are required to hold confidences even if that means withholding information that the facilitators would prefer to be made available to the full group. </w:t>
      </w:r>
    </w:p>
    <w:p w:rsidR="00461D0A" w:rsidRPr="00554241" w:rsidRDefault="00461D0A" w:rsidP="00D45E49">
      <w:pPr>
        <w:rPr>
          <w:rFonts w:asciiTheme="majorHAnsi" w:hAnsiTheme="majorHAnsi" w:cstheme="majorHAnsi"/>
          <w:b/>
          <w:szCs w:val="24"/>
          <w:u w:val="single"/>
        </w:rPr>
      </w:pPr>
    </w:p>
    <w:p w:rsidR="00461D0A" w:rsidRPr="00554241" w:rsidRDefault="00461D0A" w:rsidP="00D45E49">
      <w:pPr>
        <w:rPr>
          <w:rFonts w:asciiTheme="majorHAnsi" w:hAnsiTheme="majorHAnsi" w:cstheme="majorHAnsi"/>
          <w:b/>
          <w:szCs w:val="24"/>
          <w:u w:val="single"/>
        </w:rPr>
      </w:pPr>
    </w:p>
    <w:p w:rsidR="00D45E49" w:rsidRPr="00554241" w:rsidRDefault="00554241" w:rsidP="00D45E49">
      <w:pPr>
        <w:rPr>
          <w:rFonts w:asciiTheme="majorHAnsi" w:hAnsiTheme="majorHAnsi" w:cstheme="majorHAnsi"/>
          <w:b/>
          <w:szCs w:val="24"/>
          <w:u w:val="single"/>
        </w:rPr>
      </w:pPr>
      <w:r>
        <w:rPr>
          <w:rFonts w:asciiTheme="majorHAnsi" w:hAnsiTheme="majorHAnsi" w:cstheme="majorHAnsi"/>
          <w:b/>
          <w:szCs w:val="24"/>
          <w:u w:val="single"/>
        </w:rPr>
        <w:t>Initial Draft Workplan</w:t>
      </w:r>
      <w:r w:rsidR="00D45E49" w:rsidRPr="00554241">
        <w:rPr>
          <w:rFonts w:asciiTheme="majorHAnsi" w:hAnsiTheme="majorHAnsi" w:cstheme="majorHAnsi"/>
          <w:b/>
          <w:szCs w:val="24"/>
          <w:u w:val="single"/>
        </w:rPr>
        <w:t>:</w:t>
      </w:r>
    </w:p>
    <w:p w:rsidR="00093607" w:rsidRPr="00554241" w:rsidRDefault="00093607" w:rsidP="00D45E49">
      <w:pPr>
        <w:rPr>
          <w:rFonts w:asciiTheme="majorHAnsi" w:hAnsiTheme="majorHAnsi" w:cstheme="majorHAnsi"/>
          <w:szCs w:val="24"/>
        </w:rPr>
      </w:pPr>
    </w:p>
    <w:p w:rsidR="007759C8" w:rsidRPr="00554241" w:rsidRDefault="007759C8" w:rsidP="00662ABD">
      <w:pPr>
        <w:pStyle w:val="ListParagraph"/>
        <w:numPr>
          <w:ilvl w:val="0"/>
          <w:numId w:val="2"/>
        </w:numPr>
        <w:rPr>
          <w:rFonts w:asciiTheme="majorHAnsi" w:hAnsiTheme="majorHAnsi" w:cstheme="majorHAnsi"/>
          <w:szCs w:val="24"/>
        </w:rPr>
      </w:pPr>
      <w:r w:rsidRPr="00554241">
        <w:rPr>
          <w:rFonts w:asciiTheme="majorHAnsi" w:hAnsiTheme="majorHAnsi" w:cstheme="majorHAnsi"/>
          <w:szCs w:val="24"/>
        </w:rPr>
        <w:t>T</w:t>
      </w:r>
      <w:r w:rsidR="00D45E49" w:rsidRPr="00554241">
        <w:rPr>
          <w:rFonts w:asciiTheme="majorHAnsi" w:hAnsiTheme="majorHAnsi" w:cstheme="majorHAnsi"/>
          <w:szCs w:val="24"/>
        </w:rPr>
        <w:t xml:space="preserve">he </w:t>
      </w:r>
      <w:r w:rsidR="006B6C5D">
        <w:rPr>
          <w:rFonts w:asciiTheme="majorHAnsi" w:hAnsiTheme="majorHAnsi" w:cstheme="majorHAnsi"/>
          <w:szCs w:val="24"/>
        </w:rPr>
        <w:t>WCPC</w:t>
      </w:r>
      <w:r w:rsidR="00554241">
        <w:rPr>
          <w:rFonts w:asciiTheme="majorHAnsi" w:hAnsiTheme="majorHAnsi" w:cstheme="majorHAnsi"/>
          <w:szCs w:val="24"/>
        </w:rPr>
        <w:t xml:space="preserve"> will aim to meet monthly</w:t>
      </w:r>
      <w:r w:rsidR="00233952">
        <w:rPr>
          <w:rFonts w:asciiTheme="majorHAnsi" w:hAnsiTheme="majorHAnsi" w:cstheme="majorHAnsi"/>
          <w:szCs w:val="24"/>
        </w:rPr>
        <w:t xml:space="preserve"> (or bi-monthly)</w:t>
      </w:r>
      <w:r w:rsidR="00554241">
        <w:rPr>
          <w:rFonts w:asciiTheme="majorHAnsi" w:hAnsiTheme="majorHAnsi" w:cstheme="majorHAnsi"/>
          <w:szCs w:val="24"/>
        </w:rPr>
        <w:t xml:space="preserve"> </w:t>
      </w:r>
      <w:r w:rsidR="003B0705" w:rsidRPr="00554241">
        <w:rPr>
          <w:rFonts w:asciiTheme="majorHAnsi" w:hAnsiTheme="majorHAnsi" w:cstheme="majorHAnsi"/>
          <w:szCs w:val="24"/>
        </w:rPr>
        <w:t>a</w:t>
      </w:r>
      <w:r w:rsidR="00233952">
        <w:rPr>
          <w:rFonts w:asciiTheme="majorHAnsi" w:hAnsiTheme="majorHAnsi" w:cstheme="majorHAnsi"/>
          <w:szCs w:val="24"/>
        </w:rPr>
        <w:t>t</w:t>
      </w:r>
      <w:r w:rsidR="003B0705" w:rsidRPr="00554241">
        <w:rPr>
          <w:rFonts w:asciiTheme="majorHAnsi" w:hAnsiTheme="majorHAnsi" w:cstheme="majorHAnsi"/>
          <w:szCs w:val="24"/>
        </w:rPr>
        <w:t xml:space="preserve"> date</w:t>
      </w:r>
      <w:r w:rsidR="00233952">
        <w:rPr>
          <w:rFonts w:asciiTheme="majorHAnsi" w:hAnsiTheme="majorHAnsi" w:cstheme="majorHAnsi"/>
          <w:szCs w:val="24"/>
        </w:rPr>
        <w:t>s</w:t>
      </w:r>
      <w:r w:rsidR="003B0705" w:rsidRPr="00554241">
        <w:rPr>
          <w:rFonts w:asciiTheme="majorHAnsi" w:hAnsiTheme="majorHAnsi" w:cstheme="majorHAnsi"/>
          <w:szCs w:val="24"/>
        </w:rPr>
        <w:t xml:space="preserve"> and time</w:t>
      </w:r>
      <w:r w:rsidR="00233952">
        <w:rPr>
          <w:rFonts w:asciiTheme="majorHAnsi" w:hAnsiTheme="majorHAnsi" w:cstheme="majorHAnsi"/>
          <w:szCs w:val="24"/>
        </w:rPr>
        <w:t>s</w:t>
      </w:r>
      <w:r w:rsidR="003B0705" w:rsidRPr="00554241">
        <w:rPr>
          <w:rFonts w:asciiTheme="majorHAnsi" w:hAnsiTheme="majorHAnsi" w:cstheme="majorHAnsi"/>
          <w:szCs w:val="24"/>
        </w:rPr>
        <w:t xml:space="preserve"> to be determined by the group</w:t>
      </w:r>
      <w:r w:rsidR="000D007B" w:rsidRPr="00554241">
        <w:rPr>
          <w:rFonts w:asciiTheme="majorHAnsi" w:hAnsiTheme="majorHAnsi" w:cstheme="majorHAnsi"/>
          <w:szCs w:val="24"/>
        </w:rPr>
        <w:t xml:space="preserve">, </w:t>
      </w:r>
      <w:r w:rsidR="003B0705" w:rsidRPr="00554241">
        <w:rPr>
          <w:rFonts w:asciiTheme="majorHAnsi" w:hAnsiTheme="majorHAnsi" w:cstheme="majorHAnsi"/>
          <w:szCs w:val="24"/>
        </w:rPr>
        <w:t>as well as</w:t>
      </w:r>
      <w:r w:rsidR="009C4D9D" w:rsidRPr="00554241">
        <w:rPr>
          <w:rFonts w:asciiTheme="majorHAnsi" w:hAnsiTheme="majorHAnsi" w:cstheme="majorHAnsi"/>
          <w:szCs w:val="24"/>
        </w:rPr>
        <w:t xml:space="preserve"> at </w:t>
      </w:r>
      <w:r w:rsidR="000D007B" w:rsidRPr="00554241">
        <w:rPr>
          <w:rFonts w:asciiTheme="majorHAnsi" w:hAnsiTheme="majorHAnsi" w:cstheme="majorHAnsi"/>
          <w:szCs w:val="24"/>
        </w:rPr>
        <w:t xml:space="preserve">other </w:t>
      </w:r>
      <w:r w:rsidR="009C4D9D" w:rsidRPr="00554241">
        <w:rPr>
          <w:rFonts w:asciiTheme="majorHAnsi" w:hAnsiTheme="majorHAnsi" w:cstheme="majorHAnsi"/>
          <w:szCs w:val="24"/>
        </w:rPr>
        <w:t>date</w:t>
      </w:r>
      <w:r w:rsidR="000D007B" w:rsidRPr="00554241">
        <w:rPr>
          <w:rFonts w:asciiTheme="majorHAnsi" w:hAnsiTheme="majorHAnsi" w:cstheme="majorHAnsi"/>
          <w:szCs w:val="24"/>
        </w:rPr>
        <w:t>s</w:t>
      </w:r>
      <w:r w:rsidR="009C4D9D" w:rsidRPr="00554241">
        <w:rPr>
          <w:rFonts w:asciiTheme="majorHAnsi" w:hAnsiTheme="majorHAnsi" w:cstheme="majorHAnsi"/>
          <w:szCs w:val="24"/>
        </w:rPr>
        <w:t xml:space="preserve"> and time</w:t>
      </w:r>
      <w:r w:rsidR="000D007B" w:rsidRPr="00554241">
        <w:rPr>
          <w:rFonts w:asciiTheme="majorHAnsi" w:hAnsiTheme="majorHAnsi" w:cstheme="majorHAnsi"/>
          <w:szCs w:val="24"/>
        </w:rPr>
        <w:t xml:space="preserve">s </w:t>
      </w:r>
      <w:r w:rsidR="00554241">
        <w:rPr>
          <w:rFonts w:asciiTheme="majorHAnsi" w:hAnsiTheme="majorHAnsi" w:cstheme="majorHAnsi"/>
          <w:szCs w:val="24"/>
        </w:rPr>
        <w:t>as needed</w:t>
      </w:r>
      <w:r w:rsidR="009C4D9D" w:rsidRPr="00554241">
        <w:rPr>
          <w:rFonts w:asciiTheme="majorHAnsi" w:hAnsiTheme="majorHAnsi" w:cstheme="majorHAnsi"/>
          <w:szCs w:val="24"/>
        </w:rPr>
        <w:t xml:space="preserve">.  </w:t>
      </w:r>
      <w:r w:rsidR="00F40775">
        <w:rPr>
          <w:rFonts w:asciiTheme="majorHAnsi" w:hAnsiTheme="majorHAnsi" w:cstheme="majorHAnsi"/>
          <w:szCs w:val="24"/>
        </w:rPr>
        <w:t>Public meetings or tours</w:t>
      </w:r>
      <w:r w:rsidR="00EF38ED" w:rsidRPr="00554241">
        <w:rPr>
          <w:rFonts w:asciiTheme="majorHAnsi" w:hAnsiTheme="majorHAnsi" w:cstheme="majorHAnsi"/>
          <w:szCs w:val="24"/>
        </w:rPr>
        <w:t xml:space="preserve"> may require more </w:t>
      </w:r>
      <w:r w:rsidR="003B3A8D" w:rsidRPr="00554241">
        <w:rPr>
          <w:rFonts w:asciiTheme="majorHAnsi" w:hAnsiTheme="majorHAnsi" w:cstheme="majorHAnsi"/>
          <w:szCs w:val="24"/>
        </w:rPr>
        <w:t>time or</w:t>
      </w:r>
      <w:r w:rsidR="00EF38ED" w:rsidRPr="00554241">
        <w:rPr>
          <w:rFonts w:asciiTheme="majorHAnsi" w:hAnsiTheme="majorHAnsi" w:cstheme="majorHAnsi"/>
          <w:szCs w:val="24"/>
        </w:rPr>
        <w:t xml:space="preserve"> may take place during the day.  </w:t>
      </w:r>
    </w:p>
    <w:p w:rsidR="007E28BC" w:rsidRPr="00F40775" w:rsidRDefault="007E28BC" w:rsidP="00F40775">
      <w:pPr>
        <w:rPr>
          <w:rFonts w:asciiTheme="majorHAnsi" w:hAnsiTheme="majorHAnsi" w:cstheme="majorHAnsi"/>
          <w:szCs w:val="24"/>
        </w:rPr>
      </w:pPr>
    </w:p>
    <w:p w:rsidR="007509E4" w:rsidRDefault="001776F1" w:rsidP="00662ABD">
      <w:pPr>
        <w:pStyle w:val="ListParagraph"/>
        <w:numPr>
          <w:ilvl w:val="0"/>
          <w:numId w:val="2"/>
        </w:numPr>
        <w:rPr>
          <w:rFonts w:asciiTheme="majorHAnsi" w:hAnsiTheme="majorHAnsi" w:cstheme="majorHAnsi"/>
          <w:szCs w:val="24"/>
        </w:rPr>
      </w:pPr>
      <w:r w:rsidRPr="00554241">
        <w:rPr>
          <w:rFonts w:asciiTheme="majorHAnsi" w:hAnsiTheme="majorHAnsi" w:cstheme="majorHAnsi"/>
          <w:szCs w:val="24"/>
        </w:rPr>
        <w:t>Workshops</w:t>
      </w:r>
      <w:r w:rsidR="00F40775">
        <w:rPr>
          <w:rFonts w:asciiTheme="majorHAnsi" w:hAnsiTheme="majorHAnsi" w:cstheme="majorHAnsi"/>
          <w:szCs w:val="24"/>
        </w:rPr>
        <w:t>, public forums,</w:t>
      </w:r>
      <w:r w:rsidRPr="00554241">
        <w:rPr>
          <w:rFonts w:asciiTheme="majorHAnsi" w:hAnsiTheme="majorHAnsi" w:cstheme="majorHAnsi"/>
          <w:szCs w:val="24"/>
        </w:rPr>
        <w:t xml:space="preserve"> and informational meeti</w:t>
      </w:r>
      <w:r w:rsidR="0009039C" w:rsidRPr="00554241">
        <w:rPr>
          <w:rFonts w:asciiTheme="majorHAnsi" w:hAnsiTheme="majorHAnsi" w:cstheme="majorHAnsi"/>
          <w:szCs w:val="24"/>
        </w:rPr>
        <w:t>ngs to broader constituencies</w:t>
      </w:r>
      <w:r w:rsidR="009C4D9D" w:rsidRPr="00554241">
        <w:rPr>
          <w:rFonts w:asciiTheme="majorHAnsi" w:hAnsiTheme="majorHAnsi" w:cstheme="majorHAnsi"/>
          <w:szCs w:val="24"/>
        </w:rPr>
        <w:t xml:space="preserve"> will </w:t>
      </w:r>
      <w:r w:rsidR="0009039C" w:rsidRPr="00554241">
        <w:rPr>
          <w:rFonts w:asciiTheme="majorHAnsi" w:hAnsiTheme="majorHAnsi" w:cstheme="majorHAnsi"/>
          <w:szCs w:val="24"/>
        </w:rPr>
        <w:t xml:space="preserve">also </w:t>
      </w:r>
      <w:r w:rsidR="009C4D9D" w:rsidRPr="00554241">
        <w:rPr>
          <w:rFonts w:asciiTheme="majorHAnsi" w:hAnsiTheme="majorHAnsi" w:cstheme="majorHAnsi"/>
          <w:szCs w:val="24"/>
        </w:rPr>
        <w:t xml:space="preserve">be scheduled in coordination </w:t>
      </w:r>
      <w:r w:rsidR="00F40775">
        <w:rPr>
          <w:rFonts w:asciiTheme="majorHAnsi" w:hAnsiTheme="majorHAnsi" w:cstheme="majorHAnsi"/>
          <w:szCs w:val="24"/>
        </w:rPr>
        <w:t>with Committee members</w:t>
      </w:r>
      <w:r w:rsidR="009C4D9D" w:rsidRPr="00554241">
        <w:rPr>
          <w:rFonts w:asciiTheme="majorHAnsi" w:hAnsiTheme="majorHAnsi" w:cstheme="majorHAnsi"/>
          <w:szCs w:val="24"/>
        </w:rPr>
        <w:t>.</w:t>
      </w:r>
      <w:r w:rsidR="00F40775">
        <w:rPr>
          <w:rFonts w:asciiTheme="majorHAnsi" w:hAnsiTheme="majorHAnsi" w:cstheme="majorHAnsi"/>
          <w:szCs w:val="24"/>
        </w:rPr>
        <w:t xml:space="preserve">  </w:t>
      </w:r>
    </w:p>
    <w:p w:rsidR="007509E4" w:rsidRPr="007509E4" w:rsidRDefault="007509E4" w:rsidP="007509E4">
      <w:pPr>
        <w:pStyle w:val="ListParagraph"/>
        <w:rPr>
          <w:rFonts w:asciiTheme="majorHAnsi" w:hAnsiTheme="majorHAnsi" w:cstheme="majorHAnsi"/>
          <w:szCs w:val="24"/>
        </w:rPr>
      </w:pPr>
    </w:p>
    <w:p w:rsidR="00F40775" w:rsidRDefault="007509E4" w:rsidP="00662ABD">
      <w:pPr>
        <w:pStyle w:val="ListParagraph"/>
        <w:numPr>
          <w:ilvl w:val="0"/>
          <w:numId w:val="2"/>
        </w:numPr>
        <w:rPr>
          <w:rFonts w:asciiTheme="majorHAnsi" w:hAnsiTheme="majorHAnsi" w:cstheme="majorHAnsi"/>
          <w:szCs w:val="24"/>
        </w:rPr>
      </w:pPr>
      <w:r>
        <w:rPr>
          <w:rFonts w:asciiTheme="majorHAnsi" w:hAnsiTheme="majorHAnsi" w:cstheme="majorHAnsi"/>
          <w:szCs w:val="24"/>
        </w:rPr>
        <w:t xml:space="preserve">Actual dates and schedule will </w:t>
      </w:r>
      <w:r w:rsidR="00312A9B">
        <w:rPr>
          <w:rFonts w:asciiTheme="majorHAnsi" w:hAnsiTheme="majorHAnsi" w:cstheme="majorHAnsi"/>
          <w:szCs w:val="24"/>
        </w:rPr>
        <w:t>be determined and revised by the WCPC.  For illustrative purposes, a</w:t>
      </w:r>
      <w:r w:rsidR="00F40775">
        <w:rPr>
          <w:rFonts w:asciiTheme="majorHAnsi" w:hAnsiTheme="majorHAnsi" w:cstheme="majorHAnsi"/>
          <w:szCs w:val="24"/>
        </w:rPr>
        <w:t xml:space="preserve"> potential schedule might look as follows:</w:t>
      </w:r>
    </w:p>
    <w:p w:rsidR="00F40775" w:rsidRPr="00F40775" w:rsidRDefault="00F40775" w:rsidP="00F40775">
      <w:pPr>
        <w:pStyle w:val="ListParagraph"/>
        <w:rPr>
          <w:rFonts w:asciiTheme="majorHAnsi" w:hAnsiTheme="majorHAnsi" w:cstheme="majorHAnsi"/>
          <w:szCs w:val="24"/>
        </w:rPr>
      </w:pPr>
    </w:p>
    <w:p w:rsidR="007D1C70" w:rsidRPr="00051083" w:rsidRDefault="006B6C5D" w:rsidP="007D1C70">
      <w:pPr>
        <w:widowControl w:val="0"/>
        <w:autoSpaceDE w:val="0"/>
        <w:autoSpaceDN w:val="0"/>
        <w:adjustRightInd w:val="0"/>
        <w:rPr>
          <w:rFonts w:asciiTheme="majorHAnsi" w:hAnsiTheme="majorHAnsi" w:cs="Verdana"/>
          <w:szCs w:val="24"/>
        </w:rPr>
      </w:pPr>
      <w:r>
        <w:rPr>
          <w:rFonts w:asciiTheme="majorHAnsi" w:hAnsiTheme="majorHAnsi" w:cs="Verdana"/>
          <w:b/>
          <w:szCs w:val="24"/>
        </w:rPr>
        <w:t>WCPC</w:t>
      </w:r>
      <w:r w:rsidR="007D1C70" w:rsidRPr="00051083">
        <w:rPr>
          <w:rFonts w:asciiTheme="majorHAnsi" w:hAnsiTheme="majorHAnsi" w:cs="Verdana"/>
          <w:b/>
          <w:szCs w:val="24"/>
        </w:rPr>
        <w:t xml:space="preserve"> Meeting One</w:t>
      </w:r>
      <w:r w:rsidR="007D1C70" w:rsidRPr="00051083">
        <w:rPr>
          <w:rFonts w:asciiTheme="majorHAnsi" w:hAnsiTheme="majorHAnsi" w:cs="Verdana"/>
          <w:szCs w:val="24"/>
        </w:rPr>
        <w:t xml:space="preserve">: </w:t>
      </w:r>
      <w:r w:rsidR="007D1C70">
        <w:rPr>
          <w:rFonts w:asciiTheme="majorHAnsi" w:hAnsiTheme="majorHAnsi" w:cs="Verdana"/>
          <w:szCs w:val="24"/>
        </w:rPr>
        <w:t>Convening</w:t>
      </w:r>
    </w:p>
    <w:p w:rsidR="007D1C70" w:rsidRPr="00051083" w:rsidRDefault="007D1C70" w:rsidP="00662ABD">
      <w:pPr>
        <w:pStyle w:val="ListParagraph"/>
        <w:numPr>
          <w:ilvl w:val="0"/>
          <w:numId w:val="18"/>
        </w:numPr>
        <w:ind w:left="1080"/>
        <w:rPr>
          <w:rFonts w:asciiTheme="majorHAnsi" w:hAnsiTheme="majorHAnsi"/>
          <w:b/>
          <w:szCs w:val="24"/>
        </w:rPr>
      </w:pPr>
      <w:r w:rsidRPr="00051083">
        <w:rPr>
          <w:rFonts w:asciiTheme="majorHAnsi" w:hAnsiTheme="majorHAnsi"/>
          <w:szCs w:val="24"/>
        </w:rPr>
        <w:t>Meet group members, the project team, and liaisons</w:t>
      </w:r>
    </w:p>
    <w:p w:rsidR="007D1C70" w:rsidRPr="00051083" w:rsidRDefault="007D1C70" w:rsidP="00662ABD">
      <w:pPr>
        <w:pStyle w:val="ListParagraph"/>
        <w:numPr>
          <w:ilvl w:val="0"/>
          <w:numId w:val="18"/>
        </w:numPr>
        <w:ind w:left="1080"/>
        <w:rPr>
          <w:rFonts w:asciiTheme="majorHAnsi" w:hAnsiTheme="majorHAnsi"/>
          <w:b/>
          <w:szCs w:val="24"/>
        </w:rPr>
      </w:pPr>
      <w:r w:rsidRPr="00051083">
        <w:rPr>
          <w:rFonts w:asciiTheme="majorHAnsi" w:hAnsiTheme="majorHAnsi"/>
          <w:szCs w:val="24"/>
        </w:rPr>
        <w:t xml:space="preserve">Initiate and refine </w:t>
      </w:r>
      <w:r w:rsidR="006B6C5D">
        <w:rPr>
          <w:rFonts w:asciiTheme="majorHAnsi" w:hAnsiTheme="majorHAnsi"/>
          <w:szCs w:val="24"/>
        </w:rPr>
        <w:t>WCPC</w:t>
      </w:r>
      <w:r w:rsidRPr="00051083">
        <w:rPr>
          <w:rFonts w:asciiTheme="majorHAnsi" w:hAnsiTheme="majorHAnsi"/>
          <w:szCs w:val="24"/>
        </w:rPr>
        <w:t xml:space="preserve"> process and operating protocols</w:t>
      </w:r>
    </w:p>
    <w:p w:rsidR="007D1C70" w:rsidRPr="00051083" w:rsidRDefault="007D1C70" w:rsidP="00662ABD">
      <w:pPr>
        <w:pStyle w:val="ListParagraph"/>
        <w:numPr>
          <w:ilvl w:val="0"/>
          <w:numId w:val="18"/>
        </w:numPr>
        <w:ind w:left="1080"/>
        <w:rPr>
          <w:rFonts w:asciiTheme="majorHAnsi" w:hAnsiTheme="majorHAnsi"/>
          <w:b/>
          <w:szCs w:val="24"/>
        </w:rPr>
      </w:pPr>
      <w:r w:rsidRPr="00051083">
        <w:rPr>
          <w:rFonts w:asciiTheme="majorHAnsi" w:hAnsiTheme="majorHAnsi"/>
          <w:szCs w:val="24"/>
        </w:rPr>
        <w:t xml:space="preserve">Present overview of </w:t>
      </w:r>
      <w:r>
        <w:rPr>
          <w:rFonts w:asciiTheme="majorHAnsi" w:hAnsiTheme="majorHAnsi"/>
          <w:szCs w:val="24"/>
        </w:rPr>
        <w:t>existing site information</w:t>
      </w:r>
    </w:p>
    <w:p w:rsidR="007D1C70" w:rsidRPr="007D1C70" w:rsidRDefault="007D1C70" w:rsidP="00662ABD">
      <w:pPr>
        <w:pStyle w:val="ListParagraph"/>
        <w:numPr>
          <w:ilvl w:val="0"/>
          <w:numId w:val="18"/>
        </w:numPr>
        <w:ind w:left="1080"/>
        <w:rPr>
          <w:rFonts w:asciiTheme="majorHAnsi" w:hAnsiTheme="majorHAnsi"/>
          <w:b/>
          <w:szCs w:val="24"/>
        </w:rPr>
      </w:pPr>
      <w:r>
        <w:rPr>
          <w:rFonts w:asciiTheme="majorHAnsi" w:hAnsiTheme="majorHAnsi"/>
          <w:szCs w:val="24"/>
        </w:rPr>
        <w:t xml:space="preserve">Identify </w:t>
      </w:r>
      <w:r w:rsidR="00A04B3C">
        <w:rPr>
          <w:rFonts w:asciiTheme="majorHAnsi" w:hAnsiTheme="majorHAnsi"/>
          <w:szCs w:val="24"/>
        </w:rPr>
        <w:t xml:space="preserve">initial </w:t>
      </w:r>
      <w:r>
        <w:rPr>
          <w:rFonts w:asciiTheme="majorHAnsi" w:hAnsiTheme="majorHAnsi"/>
          <w:szCs w:val="24"/>
        </w:rPr>
        <w:t>outcome goals</w:t>
      </w:r>
      <w:r w:rsidR="00A04B3C">
        <w:rPr>
          <w:rFonts w:asciiTheme="majorHAnsi" w:hAnsiTheme="majorHAnsi"/>
          <w:szCs w:val="24"/>
        </w:rPr>
        <w:t xml:space="preserve"> and success criteria</w:t>
      </w:r>
    </w:p>
    <w:p w:rsidR="007D1C70" w:rsidRPr="00051083" w:rsidRDefault="007D1C70" w:rsidP="00662ABD">
      <w:pPr>
        <w:pStyle w:val="ListParagraph"/>
        <w:numPr>
          <w:ilvl w:val="0"/>
          <w:numId w:val="18"/>
        </w:numPr>
        <w:ind w:left="1080"/>
        <w:rPr>
          <w:rFonts w:asciiTheme="majorHAnsi" w:hAnsiTheme="majorHAnsi"/>
          <w:b/>
          <w:szCs w:val="24"/>
        </w:rPr>
      </w:pPr>
      <w:r>
        <w:rPr>
          <w:rFonts w:asciiTheme="majorHAnsi" w:hAnsiTheme="majorHAnsi"/>
          <w:szCs w:val="24"/>
        </w:rPr>
        <w:t>Identify additional information data needs</w:t>
      </w:r>
      <w:r w:rsidRPr="00051083">
        <w:rPr>
          <w:rFonts w:asciiTheme="majorHAnsi" w:hAnsiTheme="majorHAnsi"/>
          <w:szCs w:val="24"/>
        </w:rPr>
        <w:t xml:space="preserve"> </w:t>
      </w:r>
    </w:p>
    <w:p w:rsidR="007D1C70" w:rsidRDefault="007D1C70" w:rsidP="007D1C70">
      <w:pPr>
        <w:widowControl w:val="0"/>
        <w:autoSpaceDE w:val="0"/>
        <w:autoSpaceDN w:val="0"/>
        <w:adjustRightInd w:val="0"/>
        <w:rPr>
          <w:rFonts w:asciiTheme="majorHAnsi" w:hAnsiTheme="majorHAnsi" w:cs="Verdana"/>
          <w:szCs w:val="24"/>
        </w:rPr>
      </w:pPr>
    </w:p>
    <w:p w:rsidR="007D1C70" w:rsidRPr="007D1C70" w:rsidRDefault="006B6C5D" w:rsidP="007D1C70">
      <w:pPr>
        <w:widowControl w:val="0"/>
        <w:autoSpaceDE w:val="0"/>
        <w:autoSpaceDN w:val="0"/>
        <w:adjustRightInd w:val="0"/>
        <w:rPr>
          <w:rFonts w:asciiTheme="majorHAnsi" w:hAnsiTheme="majorHAnsi" w:cs="Verdana"/>
          <w:b/>
          <w:bCs/>
          <w:szCs w:val="24"/>
        </w:rPr>
      </w:pPr>
      <w:r>
        <w:rPr>
          <w:rFonts w:asciiTheme="majorHAnsi" w:hAnsiTheme="majorHAnsi" w:cs="Verdana"/>
          <w:b/>
          <w:bCs/>
          <w:szCs w:val="24"/>
        </w:rPr>
        <w:t>WCPC</w:t>
      </w:r>
      <w:r w:rsidR="007D1C70" w:rsidRPr="007D1C70">
        <w:rPr>
          <w:rFonts w:asciiTheme="majorHAnsi" w:hAnsiTheme="majorHAnsi" w:cs="Verdana"/>
          <w:b/>
          <w:bCs/>
          <w:szCs w:val="24"/>
        </w:rPr>
        <w:t xml:space="preserve"> Site Visit: Group Tour</w:t>
      </w:r>
    </w:p>
    <w:p w:rsidR="007D1C70" w:rsidRPr="007D1C70" w:rsidRDefault="007D1C70" w:rsidP="00662ABD">
      <w:pPr>
        <w:pStyle w:val="ListParagraph"/>
        <w:widowControl w:val="0"/>
        <w:numPr>
          <w:ilvl w:val="0"/>
          <w:numId w:val="23"/>
        </w:numPr>
        <w:autoSpaceDE w:val="0"/>
        <w:autoSpaceDN w:val="0"/>
        <w:adjustRightInd w:val="0"/>
        <w:rPr>
          <w:rFonts w:asciiTheme="majorHAnsi" w:hAnsiTheme="majorHAnsi" w:cs="Verdana"/>
          <w:szCs w:val="24"/>
        </w:rPr>
      </w:pPr>
      <w:r>
        <w:rPr>
          <w:rFonts w:asciiTheme="majorHAnsi" w:hAnsiTheme="majorHAnsi" w:cs="Verdana"/>
          <w:szCs w:val="24"/>
        </w:rPr>
        <w:t xml:space="preserve">Group tour to view and understand Walsh property </w:t>
      </w:r>
    </w:p>
    <w:p w:rsidR="007D1C70" w:rsidRDefault="007D1C70" w:rsidP="007D1C70">
      <w:pPr>
        <w:widowControl w:val="0"/>
        <w:autoSpaceDE w:val="0"/>
        <w:autoSpaceDN w:val="0"/>
        <w:adjustRightInd w:val="0"/>
        <w:rPr>
          <w:rFonts w:asciiTheme="majorHAnsi" w:hAnsiTheme="majorHAnsi" w:cs="Verdana"/>
          <w:b/>
          <w:szCs w:val="24"/>
        </w:rPr>
      </w:pPr>
    </w:p>
    <w:p w:rsidR="007D1C70" w:rsidRPr="00051083" w:rsidRDefault="006B6C5D" w:rsidP="007D1C70">
      <w:pPr>
        <w:widowControl w:val="0"/>
        <w:autoSpaceDE w:val="0"/>
        <w:autoSpaceDN w:val="0"/>
        <w:adjustRightInd w:val="0"/>
        <w:rPr>
          <w:rFonts w:asciiTheme="majorHAnsi" w:hAnsiTheme="majorHAnsi" w:cs="Verdana"/>
          <w:szCs w:val="24"/>
        </w:rPr>
      </w:pPr>
      <w:r>
        <w:rPr>
          <w:rFonts w:asciiTheme="majorHAnsi" w:hAnsiTheme="majorHAnsi" w:cs="Verdana"/>
          <w:b/>
          <w:szCs w:val="24"/>
        </w:rPr>
        <w:t>WCPC</w:t>
      </w:r>
      <w:r w:rsidR="007D1C70" w:rsidRPr="00051083">
        <w:rPr>
          <w:rFonts w:asciiTheme="majorHAnsi" w:hAnsiTheme="majorHAnsi" w:cs="Verdana"/>
          <w:b/>
          <w:szCs w:val="24"/>
        </w:rPr>
        <w:t xml:space="preserve"> Meeting</w:t>
      </w:r>
      <w:r w:rsidR="007509E4">
        <w:rPr>
          <w:rFonts w:asciiTheme="majorHAnsi" w:hAnsiTheme="majorHAnsi" w:cs="Verdana"/>
          <w:b/>
          <w:szCs w:val="24"/>
        </w:rPr>
        <w:t>s</w:t>
      </w:r>
      <w:r w:rsidR="007D1C70" w:rsidRPr="00051083">
        <w:rPr>
          <w:rFonts w:asciiTheme="majorHAnsi" w:hAnsiTheme="majorHAnsi" w:cs="Verdana"/>
          <w:b/>
          <w:szCs w:val="24"/>
        </w:rPr>
        <w:t xml:space="preserve"> Two</w:t>
      </w:r>
      <w:r w:rsidR="007509E4">
        <w:rPr>
          <w:rFonts w:asciiTheme="majorHAnsi" w:hAnsiTheme="majorHAnsi" w:cs="Verdana"/>
          <w:b/>
          <w:szCs w:val="24"/>
        </w:rPr>
        <w:t xml:space="preserve"> </w:t>
      </w:r>
      <w:r w:rsidR="00312A9B">
        <w:rPr>
          <w:rFonts w:asciiTheme="majorHAnsi" w:hAnsiTheme="majorHAnsi" w:cs="Verdana"/>
          <w:b/>
          <w:szCs w:val="24"/>
        </w:rPr>
        <w:t>(or more as needed)</w:t>
      </w:r>
    </w:p>
    <w:p w:rsidR="007D1C70" w:rsidRDefault="007D1C70" w:rsidP="00662ABD">
      <w:pPr>
        <w:pStyle w:val="ListParagraph"/>
        <w:widowControl w:val="0"/>
        <w:numPr>
          <w:ilvl w:val="0"/>
          <w:numId w:val="19"/>
        </w:numPr>
        <w:autoSpaceDE w:val="0"/>
        <w:autoSpaceDN w:val="0"/>
        <w:adjustRightInd w:val="0"/>
        <w:rPr>
          <w:rFonts w:asciiTheme="majorHAnsi" w:hAnsiTheme="majorHAnsi" w:cs="Verdana"/>
          <w:szCs w:val="24"/>
        </w:rPr>
      </w:pPr>
      <w:r>
        <w:rPr>
          <w:rFonts w:asciiTheme="majorHAnsi" w:hAnsiTheme="majorHAnsi" w:cs="Verdana"/>
          <w:szCs w:val="24"/>
        </w:rPr>
        <w:t>Debrief Site Visit</w:t>
      </w:r>
    </w:p>
    <w:p w:rsidR="007D1C70" w:rsidRPr="00051083" w:rsidRDefault="00A04B3C" w:rsidP="00662ABD">
      <w:pPr>
        <w:pStyle w:val="ListParagraph"/>
        <w:widowControl w:val="0"/>
        <w:numPr>
          <w:ilvl w:val="0"/>
          <w:numId w:val="19"/>
        </w:numPr>
        <w:autoSpaceDE w:val="0"/>
        <w:autoSpaceDN w:val="0"/>
        <w:adjustRightInd w:val="0"/>
        <w:rPr>
          <w:rFonts w:asciiTheme="majorHAnsi" w:hAnsiTheme="majorHAnsi" w:cs="Verdana"/>
          <w:szCs w:val="24"/>
        </w:rPr>
      </w:pPr>
      <w:r>
        <w:rPr>
          <w:rFonts w:asciiTheme="majorHAnsi" w:hAnsiTheme="majorHAnsi" w:cs="Verdana"/>
          <w:szCs w:val="24"/>
        </w:rPr>
        <w:t>Prepare</w:t>
      </w:r>
      <w:r w:rsidR="007D1C70" w:rsidRPr="00051083">
        <w:rPr>
          <w:rFonts w:asciiTheme="majorHAnsi" w:hAnsiTheme="majorHAnsi" w:cs="Verdana"/>
          <w:szCs w:val="24"/>
        </w:rPr>
        <w:t xml:space="preserve"> agenda</w:t>
      </w:r>
      <w:r>
        <w:rPr>
          <w:rFonts w:asciiTheme="majorHAnsi" w:hAnsiTheme="majorHAnsi" w:cs="Verdana"/>
          <w:szCs w:val="24"/>
        </w:rPr>
        <w:t xml:space="preserve"> and methodology</w:t>
      </w:r>
      <w:r w:rsidR="007D1C70" w:rsidRPr="00051083">
        <w:rPr>
          <w:rFonts w:asciiTheme="majorHAnsi" w:hAnsiTheme="majorHAnsi" w:cs="Verdana"/>
          <w:szCs w:val="24"/>
        </w:rPr>
        <w:t xml:space="preserve"> for</w:t>
      </w:r>
      <w:r>
        <w:rPr>
          <w:rFonts w:asciiTheme="majorHAnsi" w:hAnsiTheme="majorHAnsi" w:cs="Verdana"/>
          <w:szCs w:val="24"/>
        </w:rPr>
        <w:t xml:space="preserve"> a</w:t>
      </w:r>
      <w:r w:rsidR="007D1C70" w:rsidRPr="00051083">
        <w:rPr>
          <w:rFonts w:asciiTheme="majorHAnsi" w:hAnsiTheme="majorHAnsi" w:cs="Verdana"/>
          <w:szCs w:val="24"/>
        </w:rPr>
        <w:t xml:space="preserve"> Public Visioning </w:t>
      </w:r>
      <w:r>
        <w:rPr>
          <w:rFonts w:asciiTheme="majorHAnsi" w:hAnsiTheme="majorHAnsi" w:cs="Verdana"/>
          <w:szCs w:val="24"/>
        </w:rPr>
        <w:t>workshop</w:t>
      </w:r>
    </w:p>
    <w:p w:rsidR="007D1C70" w:rsidRPr="00051083" w:rsidRDefault="007D1C70" w:rsidP="00662ABD">
      <w:pPr>
        <w:pStyle w:val="ListParagraph"/>
        <w:widowControl w:val="0"/>
        <w:numPr>
          <w:ilvl w:val="0"/>
          <w:numId w:val="19"/>
        </w:numPr>
        <w:autoSpaceDE w:val="0"/>
        <w:autoSpaceDN w:val="0"/>
        <w:adjustRightInd w:val="0"/>
        <w:rPr>
          <w:rFonts w:asciiTheme="majorHAnsi" w:hAnsiTheme="majorHAnsi" w:cs="Verdana"/>
          <w:szCs w:val="24"/>
        </w:rPr>
      </w:pPr>
      <w:r w:rsidRPr="00051083">
        <w:rPr>
          <w:rFonts w:asciiTheme="majorHAnsi" w:hAnsiTheme="majorHAnsi" w:cs="Verdana"/>
          <w:szCs w:val="24"/>
        </w:rPr>
        <w:t>Review additional data collected, discuss impacts</w:t>
      </w:r>
    </w:p>
    <w:p w:rsidR="007D1C70" w:rsidRPr="00051083" w:rsidRDefault="007D1C70" w:rsidP="007D1C70">
      <w:pPr>
        <w:widowControl w:val="0"/>
        <w:autoSpaceDE w:val="0"/>
        <w:autoSpaceDN w:val="0"/>
        <w:adjustRightInd w:val="0"/>
        <w:rPr>
          <w:rFonts w:asciiTheme="majorHAnsi" w:hAnsiTheme="majorHAnsi" w:cs="Verdana"/>
          <w:szCs w:val="24"/>
        </w:rPr>
      </w:pPr>
    </w:p>
    <w:p w:rsidR="007D1C70" w:rsidRPr="00051083" w:rsidRDefault="007D1C70" w:rsidP="007D1C70">
      <w:pPr>
        <w:widowControl w:val="0"/>
        <w:autoSpaceDE w:val="0"/>
        <w:autoSpaceDN w:val="0"/>
        <w:adjustRightInd w:val="0"/>
        <w:rPr>
          <w:rFonts w:asciiTheme="majorHAnsi" w:hAnsiTheme="majorHAnsi" w:cs="Verdana"/>
          <w:szCs w:val="24"/>
        </w:rPr>
      </w:pPr>
      <w:r w:rsidRPr="00051083">
        <w:rPr>
          <w:rFonts w:asciiTheme="majorHAnsi" w:hAnsiTheme="majorHAnsi" w:cs="Verdana"/>
          <w:b/>
          <w:szCs w:val="24"/>
        </w:rPr>
        <w:t>Public Visioning Workshop</w:t>
      </w:r>
    </w:p>
    <w:p w:rsidR="00233952" w:rsidRDefault="006B6C5D" w:rsidP="00662ABD">
      <w:pPr>
        <w:pStyle w:val="ListParagraph"/>
        <w:widowControl w:val="0"/>
        <w:numPr>
          <w:ilvl w:val="0"/>
          <w:numId w:val="20"/>
        </w:numPr>
        <w:autoSpaceDE w:val="0"/>
        <w:autoSpaceDN w:val="0"/>
        <w:adjustRightInd w:val="0"/>
        <w:ind w:left="1080"/>
        <w:rPr>
          <w:rFonts w:asciiTheme="majorHAnsi" w:hAnsiTheme="majorHAnsi" w:cs="Verdana"/>
          <w:szCs w:val="24"/>
        </w:rPr>
      </w:pPr>
      <w:r>
        <w:rPr>
          <w:rFonts w:asciiTheme="majorHAnsi" w:hAnsiTheme="majorHAnsi" w:cs="Verdana"/>
          <w:szCs w:val="24"/>
        </w:rPr>
        <w:t>WCPC</w:t>
      </w:r>
      <w:r w:rsidR="00233952">
        <w:rPr>
          <w:rFonts w:asciiTheme="majorHAnsi" w:hAnsiTheme="majorHAnsi" w:cs="Verdana"/>
          <w:szCs w:val="24"/>
        </w:rPr>
        <w:t>/Public tour(s) of site pre-meeting</w:t>
      </w:r>
      <w:r w:rsidR="00233952" w:rsidRPr="00051083">
        <w:rPr>
          <w:rFonts w:asciiTheme="majorHAnsi" w:hAnsiTheme="majorHAnsi" w:cs="Verdana"/>
          <w:szCs w:val="24"/>
        </w:rPr>
        <w:t xml:space="preserve"> </w:t>
      </w:r>
    </w:p>
    <w:p w:rsidR="007D1C70" w:rsidRDefault="007D1C70" w:rsidP="00662ABD">
      <w:pPr>
        <w:pStyle w:val="ListParagraph"/>
        <w:widowControl w:val="0"/>
        <w:numPr>
          <w:ilvl w:val="0"/>
          <w:numId w:val="20"/>
        </w:numPr>
        <w:autoSpaceDE w:val="0"/>
        <w:autoSpaceDN w:val="0"/>
        <w:adjustRightInd w:val="0"/>
        <w:ind w:left="1080"/>
        <w:rPr>
          <w:rFonts w:asciiTheme="majorHAnsi" w:hAnsiTheme="majorHAnsi" w:cs="Verdana"/>
          <w:szCs w:val="24"/>
        </w:rPr>
      </w:pPr>
      <w:r w:rsidRPr="00051083">
        <w:rPr>
          <w:rFonts w:asciiTheme="majorHAnsi" w:hAnsiTheme="majorHAnsi" w:cs="Verdana"/>
          <w:szCs w:val="24"/>
        </w:rPr>
        <w:t xml:space="preserve">Present </w:t>
      </w:r>
      <w:r w:rsidR="00A04B3C">
        <w:rPr>
          <w:rFonts w:asciiTheme="majorHAnsi" w:hAnsiTheme="majorHAnsi" w:cs="Verdana"/>
          <w:szCs w:val="24"/>
        </w:rPr>
        <w:t xml:space="preserve">existing site </w:t>
      </w:r>
      <w:r w:rsidRPr="00051083">
        <w:rPr>
          <w:rFonts w:asciiTheme="majorHAnsi" w:hAnsiTheme="majorHAnsi" w:cs="Verdana"/>
          <w:szCs w:val="24"/>
        </w:rPr>
        <w:t>information</w:t>
      </w:r>
    </w:p>
    <w:p w:rsidR="007D1C70" w:rsidRPr="00051083" w:rsidRDefault="007D1C70" w:rsidP="00662ABD">
      <w:pPr>
        <w:pStyle w:val="ListParagraph"/>
        <w:widowControl w:val="0"/>
        <w:numPr>
          <w:ilvl w:val="0"/>
          <w:numId w:val="20"/>
        </w:numPr>
        <w:autoSpaceDE w:val="0"/>
        <w:autoSpaceDN w:val="0"/>
        <w:adjustRightInd w:val="0"/>
        <w:ind w:left="1080"/>
        <w:rPr>
          <w:rFonts w:asciiTheme="majorHAnsi" w:hAnsiTheme="majorHAnsi" w:cs="Verdana"/>
          <w:szCs w:val="24"/>
        </w:rPr>
      </w:pPr>
      <w:r w:rsidRPr="00051083">
        <w:rPr>
          <w:rFonts w:asciiTheme="majorHAnsi" w:hAnsiTheme="majorHAnsi" w:cs="Verdana"/>
          <w:szCs w:val="24"/>
        </w:rPr>
        <w:t xml:space="preserve">Elicit range of public interests and priorities for </w:t>
      </w:r>
      <w:r w:rsidR="00A04B3C">
        <w:rPr>
          <w:rFonts w:asciiTheme="majorHAnsi" w:hAnsiTheme="majorHAnsi" w:cs="Verdana"/>
          <w:szCs w:val="24"/>
        </w:rPr>
        <w:t>the site</w:t>
      </w:r>
      <w:r w:rsidRPr="00051083">
        <w:rPr>
          <w:rFonts w:asciiTheme="majorHAnsi" w:hAnsiTheme="majorHAnsi" w:cs="Verdana"/>
          <w:szCs w:val="24"/>
        </w:rPr>
        <w:t xml:space="preserve"> </w:t>
      </w:r>
    </w:p>
    <w:p w:rsidR="007D1C70" w:rsidRPr="00A04B3C" w:rsidRDefault="00A04B3C" w:rsidP="00662ABD">
      <w:pPr>
        <w:pStyle w:val="ListParagraph"/>
        <w:widowControl w:val="0"/>
        <w:numPr>
          <w:ilvl w:val="0"/>
          <w:numId w:val="20"/>
        </w:numPr>
        <w:autoSpaceDE w:val="0"/>
        <w:autoSpaceDN w:val="0"/>
        <w:adjustRightInd w:val="0"/>
        <w:ind w:left="1080"/>
        <w:rPr>
          <w:rFonts w:asciiTheme="majorHAnsi" w:hAnsiTheme="majorHAnsi" w:cs="Verdana"/>
          <w:szCs w:val="24"/>
        </w:rPr>
      </w:pPr>
      <w:r>
        <w:rPr>
          <w:rFonts w:asciiTheme="majorHAnsi" w:hAnsiTheme="majorHAnsi" w:cs="Verdana"/>
          <w:szCs w:val="24"/>
        </w:rPr>
        <w:t>Refine the</w:t>
      </w:r>
      <w:r w:rsidR="007D1C70" w:rsidRPr="00051083">
        <w:rPr>
          <w:rFonts w:asciiTheme="majorHAnsi" w:hAnsiTheme="majorHAnsi" w:cs="Verdana"/>
          <w:szCs w:val="24"/>
        </w:rPr>
        <w:t xml:space="preserve"> set of success criteria for evaluating options and alternatives for </w:t>
      </w:r>
      <w:r>
        <w:rPr>
          <w:rFonts w:asciiTheme="majorHAnsi" w:hAnsiTheme="majorHAnsi" w:cs="Verdana"/>
          <w:szCs w:val="24"/>
        </w:rPr>
        <w:t>planning for the site</w:t>
      </w:r>
    </w:p>
    <w:p w:rsidR="007D1C70" w:rsidRPr="00051083" w:rsidRDefault="007D1C70" w:rsidP="007D1C70">
      <w:pPr>
        <w:widowControl w:val="0"/>
        <w:autoSpaceDE w:val="0"/>
        <w:autoSpaceDN w:val="0"/>
        <w:adjustRightInd w:val="0"/>
        <w:rPr>
          <w:rFonts w:asciiTheme="majorHAnsi" w:hAnsiTheme="majorHAnsi" w:cs="Verdana"/>
          <w:szCs w:val="24"/>
        </w:rPr>
      </w:pPr>
    </w:p>
    <w:p w:rsidR="007D1C70" w:rsidRPr="00051083" w:rsidRDefault="006B6C5D" w:rsidP="007D1C70">
      <w:pPr>
        <w:widowControl w:val="0"/>
        <w:autoSpaceDE w:val="0"/>
        <w:autoSpaceDN w:val="0"/>
        <w:adjustRightInd w:val="0"/>
        <w:rPr>
          <w:rFonts w:asciiTheme="majorHAnsi" w:hAnsiTheme="majorHAnsi" w:cs="Verdana"/>
          <w:szCs w:val="24"/>
        </w:rPr>
      </w:pPr>
      <w:r>
        <w:rPr>
          <w:rFonts w:asciiTheme="majorHAnsi" w:hAnsiTheme="majorHAnsi" w:cs="Verdana"/>
          <w:b/>
          <w:szCs w:val="24"/>
        </w:rPr>
        <w:t>WCPC</w:t>
      </w:r>
      <w:r w:rsidR="007D1C70" w:rsidRPr="00051083">
        <w:rPr>
          <w:rFonts w:asciiTheme="majorHAnsi" w:hAnsiTheme="majorHAnsi" w:cs="Verdana"/>
          <w:b/>
          <w:szCs w:val="24"/>
        </w:rPr>
        <w:t xml:space="preserve"> Meeting</w:t>
      </w:r>
      <w:r w:rsidR="00A04B3C">
        <w:rPr>
          <w:rFonts w:asciiTheme="majorHAnsi" w:hAnsiTheme="majorHAnsi" w:cs="Verdana"/>
          <w:b/>
          <w:szCs w:val="24"/>
        </w:rPr>
        <w:t>s</w:t>
      </w:r>
      <w:r w:rsidR="007D1C70" w:rsidRPr="00051083">
        <w:rPr>
          <w:rFonts w:asciiTheme="majorHAnsi" w:hAnsiTheme="majorHAnsi" w:cs="Verdana"/>
          <w:b/>
          <w:szCs w:val="24"/>
        </w:rPr>
        <w:t xml:space="preserve"> Three</w:t>
      </w:r>
      <w:r w:rsidR="00A04B3C">
        <w:rPr>
          <w:rFonts w:asciiTheme="majorHAnsi" w:hAnsiTheme="majorHAnsi" w:cs="Verdana"/>
          <w:b/>
          <w:szCs w:val="24"/>
        </w:rPr>
        <w:t>-</w:t>
      </w:r>
      <w:r w:rsidR="007509E4">
        <w:rPr>
          <w:rFonts w:asciiTheme="majorHAnsi" w:hAnsiTheme="majorHAnsi" w:cs="Verdana"/>
          <w:b/>
          <w:szCs w:val="24"/>
        </w:rPr>
        <w:t>Six</w:t>
      </w:r>
      <w:r w:rsidR="00A04B3C">
        <w:rPr>
          <w:rFonts w:asciiTheme="majorHAnsi" w:hAnsiTheme="majorHAnsi" w:cs="Verdana"/>
          <w:b/>
          <w:szCs w:val="24"/>
        </w:rPr>
        <w:t xml:space="preserve"> (or more as needed)</w:t>
      </w:r>
    </w:p>
    <w:p w:rsidR="007D1C70" w:rsidRDefault="007D1C70" w:rsidP="00662ABD">
      <w:pPr>
        <w:pStyle w:val="ListParagraph"/>
        <w:widowControl w:val="0"/>
        <w:numPr>
          <w:ilvl w:val="0"/>
          <w:numId w:val="21"/>
        </w:numPr>
        <w:autoSpaceDE w:val="0"/>
        <w:autoSpaceDN w:val="0"/>
        <w:adjustRightInd w:val="0"/>
        <w:ind w:left="1080"/>
        <w:rPr>
          <w:rFonts w:asciiTheme="majorHAnsi" w:hAnsiTheme="majorHAnsi" w:cs="Verdana"/>
          <w:szCs w:val="24"/>
        </w:rPr>
      </w:pPr>
      <w:r w:rsidRPr="00051083">
        <w:rPr>
          <w:rFonts w:asciiTheme="majorHAnsi" w:hAnsiTheme="majorHAnsi" w:cs="Verdana"/>
          <w:szCs w:val="24"/>
        </w:rPr>
        <w:t>Review/synthesize information gathered from visioning session</w:t>
      </w:r>
    </w:p>
    <w:p w:rsidR="00A04B3C" w:rsidRPr="00A04B3C" w:rsidRDefault="00A04B3C" w:rsidP="00662ABD">
      <w:pPr>
        <w:pStyle w:val="ListParagraph"/>
        <w:widowControl w:val="0"/>
        <w:numPr>
          <w:ilvl w:val="0"/>
          <w:numId w:val="21"/>
        </w:numPr>
        <w:autoSpaceDE w:val="0"/>
        <w:autoSpaceDN w:val="0"/>
        <w:adjustRightInd w:val="0"/>
        <w:ind w:left="1080"/>
        <w:rPr>
          <w:rFonts w:asciiTheme="majorHAnsi" w:hAnsiTheme="majorHAnsi" w:cs="Verdana"/>
          <w:szCs w:val="24"/>
        </w:rPr>
      </w:pPr>
      <w:r w:rsidRPr="00051083">
        <w:rPr>
          <w:rFonts w:asciiTheme="majorHAnsi" w:hAnsiTheme="majorHAnsi" w:cs="Verdana"/>
          <w:szCs w:val="24"/>
        </w:rPr>
        <w:lastRenderedPageBreak/>
        <w:t>Review additional data collected, discuss impacts</w:t>
      </w:r>
    </w:p>
    <w:p w:rsidR="007D1C70" w:rsidRDefault="00A04B3C" w:rsidP="00662ABD">
      <w:pPr>
        <w:pStyle w:val="ListParagraph"/>
        <w:widowControl w:val="0"/>
        <w:numPr>
          <w:ilvl w:val="0"/>
          <w:numId w:val="21"/>
        </w:numPr>
        <w:autoSpaceDE w:val="0"/>
        <w:autoSpaceDN w:val="0"/>
        <w:adjustRightInd w:val="0"/>
        <w:ind w:left="1080"/>
        <w:rPr>
          <w:rFonts w:asciiTheme="majorHAnsi" w:hAnsiTheme="majorHAnsi" w:cs="Verdana"/>
          <w:szCs w:val="24"/>
        </w:rPr>
      </w:pPr>
      <w:r>
        <w:rPr>
          <w:rFonts w:asciiTheme="majorHAnsi" w:hAnsiTheme="majorHAnsi" w:cs="Verdana"/>
          <w:szCs w:val="24"/>
        </w:rPr>
        <w:t xml:space="preserve">Brainstorm, </w:t>
      </w:r>
      <w:r w:rsidR="007D1C70" w:rsidRPr="00051083">
        <w:rPr>
          <w:rFonts w:asciiTheme="majorHAnsi" w:hAnsiTheme="majorHAnsi" w:cs="Verdana"/>
          <w:szCs w:val="24"/>
        </w:rPr>
        <w:t>Explore</w:t>
      </w:r>
      <w:r>
        <w:rPr>
          <w:rFonts w:asciiTheme="majorHAnsi" w:hAnsiTheme="majorHAnsi" w:cs="Verdana"/>
          <w:szCs w:val="24"/>
        </w:rPr>
        <w:t>, and Evaluate</w:t>
      </w:r>
      <w:r w:rsidR="007D1C70" w:rsidRPr="00051083">
        <w:rPr>
          <w:rFonts w:asciiTheme="majorHAnsi" w:hAnsiTheme="majorHAnsi" w:cs="Verdana"/>
          <w:szCs w:val="24"/>
        </w:rPr>
        <w:t xml:space="preserve"> range of options for </w:t>
      </w:r>
      <w:r>
        <w:rPr>
          <w:rFonts w:asciiTheme="majorHAnsi" w:hAnsiTheme="majorHAnsi" w:cs="Verdana"/>
          <w:szCs w:val="24"/>
        </w:rPr>
        <w:t>site plan</w:t>
      </w:r>
    </w:p>
    <w:p w:rsidR="00A04B3C" w:rsidRPr="00051083" w:rsidRDefault="00A04B3C" w:rsidP="00662ABD">
      <w:pPr>
        <w:pStyle w:val="ListParagraph"/>
        <w:widowControl w:val="0"/>
        <w:numPr>
          <w:ilvl w:val="0"/>
          <w:numId w:val="21"/>
        </w:numPr>
        <w:autoSpaceDE w:val="0"/>
        <w:autoSpaceDN w:val="0"/>
        <w:adjustRightInd w:val="0"/>
        <w:ind w:left="1080"/>
        <w:rPr>
          <w:rFonts w:asciiTheme="majorHAnsi" w:hAnsiTheme="majorHAnsi" w:cs="Verdana"/>
          <w:szCs w:val="24"/>
        </w:rPr>
      </w:pPr>
      <w:r>
        <w:rPr>
          <w:rFonts w:asciiTheme="majorHAnsi" w:hAnsiTheme="majorHAnsi" w:cs="Verdana"/>
          <w:szCs w:val="24"/>
        </w:rPr>
        <w:t xml:space="preserve">Develop a set of option packages for the site </w:t>
      </w:r>
    </w:p>
    <w:p w:rsidR="007D1C70" w:rsidRPr="00051083" w:rsidRDefault="007D1C70" w:rsidP="00233952">
      <w:pPr>
        <w:widowControl w:val="0"/>
        <w:autoSpaceDE w:val="0"/>
        <w:autoSpaceDN w:val="0"/>
        <w:adjustRightInd w:val="0"/>
        <w:rPr>
          <w:rFonts w:asciiTheme="majorHAnsi" w:hAnsiTheme="majorHAnsi" w:cs="Verdana"/>
          <w:szCs w:val="24"/>
        </w:rPr>
      </w:pPr>
    </w:p>
    <w:p w:rsidR="007D1C70" w:rsidRPr="00051083" w:rsidRDefault="00A04B3C" w:rsidP="007D1C70">
      <w:pPr>
        <w:widowControl w:val="0"/>
        <w:autoSpaceDE w:val="0"/>
        <w:autoSpaceDN w:val="0"/>
        <w:adjustRightInd w:val="0"/>
        <w:rPr>
          <w:rFonts w:asciiTheme="majorHAnsi" w:hAnsiTheme="majorHAnsi" w:cs="Verdana"/>
          <w:szCs w:val="24"/>
        </w:rPr>
      </w:pPr>
      <w:r>
        <w:rPr>
          <w:rFonts w:asciiTheme="majorHAnsi" w:hAnsiTheme="majorHAnsi" w:cs="Verdana"/>
          <w:b/>
          <w:szCs w:val="24"/>
        </w:rPr>
        <w:t>Public Evaluation Workshop</w:t>
      </w:r>
    </w:p>
    <w:p w:rsidR="00233952" w:rsidRDefault="006B6C5D" w:rsidP="00662ABD">
      <w:pPr>
        <w:pStyle w:val="ListParagraph"/>
        <w:widowControl w:val="0"/>
        <w:numPr>
          <w:ilvl w:val="0"/>
          <w:numId w:val="22"/>
        </w:numPr>
        <w:autoSpaceDE w:val="0"/>
        <w:autoSpaceDN w:val="0"/>
        <w:adjustRightInd w:val="0"/>
        <w:ind w:left="1080"/>
        <w:rPr>
          <w:rFonts w:asciiTheme="majorHAnsi" w:hAnsiTheme="majorHAnsi" w:cs="Verdana"/>
          <w:szCs w:val="24"/>
        </w:rPr>
      </w:pPr>
      <w:r>
        <w:rPr>
          <w:rFonts w:asciiTheme="majorHAnsi" w:hAnsiTheme="majorHAnsi" w:cs="Verdana"/>
          <w:szCs w:val="24"/>
        </w:rPr>
        <w:t>WCPC</w:t>
      </w:r>
      <w:r w:rsidR="00233952">
        <w:rPr>
          <w:rFonts w:asciiTheme="majorHAnsi" w:hAnsiTheme="majorHAnsi" w:cs="Verdana"/>
          <w:szCs w:val="24"/>
        </w:rPr>
        <w:t>/Public tour(s) of site pre-meeting</w:t>
      </w:r>
    </w:p>
    <w:p w:rsidR="00A04B3C" w:rsidRDefault="00A04B3C" w:rsidP="00662ABD">
      <w:pPr>
        <w:pStyle w:val="ListParagraph"/>
        <w:widowControl w:val="0"/>
        <w:numPr>
          <w:ilvl w:val="0"/>
          <w:numId w:val="22"/>
        </w:numPr>
        <w:autoSpaceDE w:val="0"/>
        <w:autoSpaceDN w:val="0"/>
        <w:adjustRightInd w:val="0"/>
        <w:ind w:left="1080"/>
        <w:rPr>
          <w:rFonts w:asciiTheme="majorHAnsi" w:hAnsiTheme="majorHAnsi" w:cs="Verdana"/>
          <w:szCs w:val="24"/>
        </w:rPr>
      </w:pPr>
      <w:r>
        <w:rPr>
          <w:rFonts w:asciiTheme="majorHAnsi" w:hAnsiTheme="majorHAnsi" w:cs="Verdana"/>
          <w:szCs w:val="24"/>
        </w:rPr>
        <w:t>Present additional data</w:t>
      </w:r>
    </w:p>
    <w:p w:rsidR="007D1C70" w:rsidRPr="00A04B3C" w:rsidRDefault="007D1C70" w:rsidP="00662ABD">
      <w:pPr>
        <w:pStyle w:val="ListParagraph"/>
        <w:widowControl w:val="0"/>
        <w:numPr>
          <w:ilvl w:val="0"/>
          <w:numId w:val="22"/>
        </w:numPr>
        <w:autoSpaceDE w:val="0"/>
        <w:autoSpaceDN w:val="0"/>
        <w:adjustRightInd w:val="0"/>
        <w:ind w:left="1080"/>
        <w:rPr>
          <w:rFonts w:asciiTheme="majorHAnsi" w:hAnsiTheme="majorHAnsi" w:cs="Verdana"/>
          <w:szCs w:val="24"/>
        </w:rPr>
      </w:pPr>
      <w:r w:rsidRPr="00051083">
        <w:rPr>
          <w:rFonts w:asciiTheme="majorHAnsi" w:hAnsiTheme="majorHAnsi" w:cs="Verdana"/>
          <w:szCs w:val="24"/>
        </w:rPr>
        <w:t xml:space="preserve">Public evaluation and refining of options </w:t>
      </w:r>
      <w:r w:rsidR="00A04B3C">
        <w:rPr>
          <w:rFonts w:asciiTheme="majorHAnsi" w:hAnsiTheme="majorHAnsi" w:cs="Verdana"/>
          <w:szCs w:val="24"/>
        </w:rPr>
        <w:t>packages</w:t>
      </w:r>
    </w:p>
    <w:p w:rsidR="007D1C70" w:rsidRPr="00051083" w:rsidRDefault="007D1C70" w:rsidP="007D1C70">
      <w:pPr>
        <w:widowControl w:val="0"/>
        <w:autoSpaceDE w:val="0"/>
        <w:autoSpaceDN w:val="0"/>
        <w:adjustRightInd w:val="0"/>
        <w:rPr>
          <w:rFonts w:asciiTheme="majorHAnsi" w:hAnsiTheme="majorHAnsi" w:cs="Verdana"/>
          <w:szCs w:val="24"/>
        </w:rPr>
      </w:pPr>
    </w:p>
    <w:p w:rsidR="007D1C70" w:rsidRPr="00051083" w:rsidRDefault="006B6C5D" w:rsidP="007D1C70">
      <w:pPr>
        <w:widowControl w:val="0"/>
        <w:autoSpaceDE w:val="0"/>
        <w:autoSpaceDN w:val="0"/>
        <w:adjustRightInd w:val="0"/>
        <w:rPr>
          <w:rFonts w:asciiTheme="majorHAnsi" w:hAnsiTheme="majorHAnsi" w:cs="Verdana"/>
          <w:szCs w:val="24"/>
        </w:rPr>
      </w:pPr>
      <w:r>
        <w:rPr>
          <w:rFonts w:asciiTheme="majorHAnsi" w:hAnsiTheme="majorHAnsi" w:cs="Verdana"/>
          <w:b/>
          <w:szCs w:val="24"/>
        </w:rPr>
        <w:t>WCPC</w:t>
      </w:r>
      <w:r w:rsidR="007D1C70" w:rsidRPr="00051083">
        <w:rPr>
          <w:rFonts w:asciiTheme="majorHAnsi" w:hAnsiTheme="majorHAnsi" w:cs="Verdana"/>
          <w:b/>
          <w:szCs w:val="24"/>
        </w:rPr>
        <w:t xml:space="preserve"> meeting </w:t>
      </w:r>
      <w:r w:rsidR="007509E4">
        <w:rPr>
          <w:rFonts w:asciiTheme="majorHAnsi" w:hAnsiTheme="majorHAnsi" w:cs="Verdana"/>
          <w:b/>
          <w:szCs w:val="24"/>
        </w:rPr>
        <w:t>Seven</w:t>
      </w:r>
      <w:r w:rsidR="00A04B3C">
        <w:rPr>
          <w:rFonts w:asciiTheme="majorHAnsi" w:hAnsiTheme="majorHAnsi" w:cs="Verdana"/>
          <w:b/>
          <w:szCs w:val="24"/>
        </w:rPr>
        <w:t xml:space="preserve"> (more as needed)</w:t>
      </w:r>
    </w:p>
    <w:p w:rsidR="007D1C70" w:rsidRPr="00051083" w:rsidRDefault="007D1C70" w:rsidP="00662ABD">
      <w:pPr>
        <w:pStyle w:val="ListParagraph"/>
        <w:numPr>
          <w:ilvl w:val="0"/>
          <w:numId w:val="22"/>
        </w:numPr>
        <w:ind w:left="1080"/>
        <w:rPr>
          <w:rFonts w:asciiTheme="majorHAnsi" w:hAnsiTheme="majorHAnsi"/>
          <w:szCs w:val="24"/>
        </w:rPr>
      </w:pPr>
      <w:r w:rsidRPr="00051083">
        <w:rPr>
          <w:rFonts w:asciiTheme="majorHAnsi" w:hAnsiTheme="majorHAnsi"/>
          <w:szCs w:val="24"/>
        </w:rPr>
        <w:t xml:space="preserve">Refine outcomes from </w:t>
      </w:r>
      <w:r w:rsidR="00A04B3C">
        <w:rPr>
          <w:rFonts w:asciiTheme="majorHAnsi" w:hAnsiTheme="majorHAnsi"/>
          <w:szCs w:val="24"/>
        </w:rPr>
        <w:t>Public Evaluation</w:t>
      </w:r>
    </w:p>
    <w:p w:rsidR="00A04B3C" w:rsidRDefault="00A04B3C" w:rsidP="00662ABD">
      <w:pPr>
        <w:pStyle w:val="ListParagraph"/>
        <w:numPr>
          <w:ilvl w:val="0"/>
          <w:numId w:val="22"/>
        </w:numPr>
        <w:ind w:left="1080"/>
        <w:rPr>
          <w:rFonts w:asciiTheme="majorHAnsi" w:hAnsiTheme="majorHAnsi"/>
          <w:szCs w:val="24"/>
        </w:rPr>
      </w:pPr>
      <w:r>
        <w:rPr>
          <w:rFonts w:asciiTheme="majorHAnsi" w:hAnsiTheme="majorHAnsi"/>
          <w:szCs w:val="24"/>
        </w:rPr>
        <w:t>Identify and refine top package(s)</w:t>
      </w:r>
    </w:p>
    <w:p w:rsidR="00E476E3" w:rsidRPr="00554241" w:rsidRDefault="00233952" w:rsidP="00662ABD">
      <w:pPr>
        <w:pStyle w:val="ListParagraph"/>
        <w:numPr>
          <w:ilvl w:val="0"/>
          <w:numId w:val="22"/>
        </w:numPr>
        <w:ind w:left="1080"/>
        <w:rPr>
          <w:rFonts w:asciiTheme="majorHAnsi" w:hAnsiTheme="majorHAnsi" w:cstheme="majorHAnsi"/>
          <w:szCs w:val="24"/>
        </w:rPr>
      </w:pPr>
      <w:r>
        <w:rPr>
          <w:rFonts w:asciiTheme="majorHAnsi" w:hAnsiTheme="majorHAnsi"/>
          <w:szCs w:val="24"/>
        </w:rPr>
        <w:t xml:space="preserve">Refine as needed </w:t>
      </w:r>
    </w:p>
    <w:p w:rsidR="0072013E" w:rsidRPr="00554241" w:rsidRDefault="0072013E">
      <w:pPr>
        <w:rPr>
          <w:rFonts w:asciiTheme="majorHAnsi" w:hAnsiTheme="majorHAnsi" w:cstheme="majorHAnsi"/>
          <w:sz w:val="22"/>
          <w:szCs w:val="22"/>
        </w:rPr>
      </w:pPr>
    </w:p>
    <w:sectPr w:rsidR="0072013E" w:rsidRPr="00554241" w:rsidSect="00833EFA">
      <w:headerReference w:type="even" r:id="rId7"/>
      <w:headerReference w:type="default" r:id="rId8"/>
      <w:footerReference w:type="even" r:id="rId9"/>
      <w:footerReference w:type="default" r:id="rId10"/>
      <w:headerReference w:type="first" r:id="rId11"/>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3E" w:rsidRDefault="00CA783E" w:rsidP="00012041">
      <w:r>
        <w:separator/>
      </w:r>
    </w:p>
  </w:endnote>
  <w:endnote w:type="continuationSeparator" w:id="0">
    <w:p w:rsidR="00CA783E" w:rsidRDefault="00CA783E" w:rsidP="000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969938"/>
      <w:docPartObj>
        <w:docPartGallery w:val="Page Numbers (Bottom of Page)"/>
        <w:docPartUnique/>
      </w:docPartObj>
    </w:sdtPr>
    <w:sdtEndPr>
      <w:rPr>
        <w:rStyle w:val="PageNumber"/>
      </w:rPr>
    </w:sdtEndPr>
    <w:sdtContent>
      <w:p w:rsidR="00184D98" w:rsidRDefault="00184D98" w:rsidP="00213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0DC7" w:rsidRDefault="00B70DC7" w:rsidP="00184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sz w:val="20"/>
      </w:rPr>
      <w:id w:val="-840698715"/>
      <w:docPartObj>
        <w:docPartGallery w:val="Page Numbers (Bottom of Page)"/>
        <w:docPartUnique/>
      </w:docPartObj>
    </w:sdtPr>
    <w:sdtEndPr>
      <w:rPr>
        <w:rStyle w:val="PageNumber"/>
      </w:rPr>
    </w:sdtEndPr>
    <w:sdtContent>
      <w:p w:rsidR="00184D98" w:rsidRPr="00184D98" w:rsidRDefault="00184D98" w:rsidP="00213B15">
        <w:pPr>
          <w:pStyle w:val="Footer"/>
          <w:framePr w:wrap="none" w:vAnchor="text" w:hAnchor="margin" w:xAlign="right" w:y="1"/>
          <w:rPr>
            <w:rStyle w:val="PageNumber"/>
            <w:rFonts w:asciiTheme="majorHAnsi" w:hAnsiTheme="majorHAnsi" w:cstheme="majorHAnsi"/>
            <w:sz w:val="20"/>
          </w:rPr>
        </w:pPr>
        <w:r w:rsidRPr="00184D98">
          <w:rPr>
            <w:rStyle w:val="PageNumber"/>
            <w:rFonts w:asciiTheme="majorHAnsi" w:hAnsiTheme="majorHAnsi" w:cstheme="majorHAnsi"/>
            <w:sz w:val="20"/>
          </w:rPr>
          <w:fldChar w:fldCharType="begin"/>
        </w:r>
        <w:r w:rsidRPr="00184D98">
          <w:rPr>
            <w:rStyle w:val="PageNumber"/>
            <w:rFonts w:asciiTheme="majorHAnsi" w:hAnsiTheme="majorHAnsi" w:cstheme="majorHAnsi"/>
            <w:sz w:val="20"/>
          </w:rPr>
          <w:instrText xml:space="preserve"> PAGE </w:instrText>
        </w:r>
        <w:r w:rsidRPr="00184D98">
          <w:rPr>
            <w:rStyle w:val="PageNumber"/>
            <w:rFonts w:asciiTheme="majorHAnsi" w:hAnsiTheme="majorHAnsi" w:cstheme="majorHAnsi"/>
            <w:sz w:val="20"/>
          </w:rPr>
          <w:fldChar w:fldCharType="separate"/>
        </w:r>
        <w:r w:rsidRPr="00184D98">
          <w:rPr>
            <w:rStyle w:val="PageNumber"/>
            <w:rFonts w:asciiTheme="majorHAnsi" w:hAnsiTheme="majorHAnsi" w:cstheme="majorHAnsi"/>
            <w:noProof/>
            <w:sz w:val="20"/>
          </w:rPr>
          <w:t>1</w:t>
        </w:r>
        <w:r w:rsidRPr="00184D98">
          <w:rPr>
            <w:rStyle w:val="PageNumber"/>
            <w:rFonts w:asciiTheme="majorHAnsi" w:hAnsiTheme="majorHAnsi" w:cstheme="majorHAnsi"/>
            <w:sz w:val="20"/>
          </w:rPr>
          <w:fldChar w:fldCharType="end"/>
        </w:r>
      </w:p>
    </w:sdtContent>
  </w:sdt>
  <w:sdt>
    <w:sdtPr>
      <w:id w:val="-263232898"/>
      <w:docPartObj>
        <w:docPartGallery w:val="Page Numbers (Bottom of Page)"/>
        <w:docPartUnique/>
      </w:docPartObj>
    </w:sdtPr>
    <w:sdtEndPr>
      <w:rPr>
        <w:rFonts w:asciiTheme="majorHAnsi" w:hAnsiTheme="majorHAnsi" w:cstheme="majorHAnsi"/>
        <w:noProof/>
        <w:sz w:val="20"/>
      </w:rPr>
    </w:sdtEndPr>
    <w:sdtContent>
      <w:p w:rsidR="001462BF" w:rsidRPr="00184D98" w:rsidRDefault="00184D98" w:rsidP="00184D98">
        <w:pPr>
          <w:pStyle w:val="Footer"/>
          <w:tabs>
            <w:tab w:val="clear" w:pos="9360"/>
            <w:tab w:val="right" w:pos="9000"/>
          </w:tabs>
          <w:ind w:right="360"/>
          <w:rPr>
            <w:rFonts w:asciiTheme="majorHAnsi" w:hAnsiTheme="majorHAnsi" w:cstheme="majorHAnsi"/>
            <w:sz w:val="20"/>
          </w:rPr>
        </w:pPr>
        <w:r w:rsidRPr="00184D98">
          <w:rPr>
            <w:rFonts w:asciiTheme="majorHAnsi" w:hAnsiTheme="majorHAnsi" w:cstheme="majorHAnsi"/>
            <w:sz w:val="20"/>
          </w:rPr>
          <w:t>Version 11/15/19</w:t>
        </w:r>
      </w:p>
    </w:sdtContent>
  </w:sdt>
  <w:p w:rsidR="001462BF" w:rsidRDefault="00146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3E" w:rsidRDefault="00CA783E" w:rsidP="00012041">
      <w:r>
        <w:separator/>
      </w:r>
    </w:p>
  </w:footnote>
  <w:footnote w:type="continuationSeparator" w:id="0">
    <w:p w:rsidR="00CA783E" w:rsidRDefault="00CA783E" w:rsidP="0001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C7" w:rsidRDefault="00EC0501">
    <w:pPr>
      <w:pStyle w:val="Header"/>
    </w:pPr>
    <w:r>
      <w:rPr>
        <w:noProof/>
      </w:rPr>
      <mc:AlternateContent>
        <mc:Choice Requires="wps">
          <w:drawing>
            <wp:anchor distT="0" distB="0" distL="114300" distR="114300" simplePos="0" relativeHeight="251656704" behindDoc="1" locked="0" layoutInCell="0" allowOverlap="1" wp14:anchorId="26730CFB">
              <wp:simplePos x="0" y="0"/>
              <wp:positionH relativeFrom="margin">
                <wp:align>center</wp:align>
              </wp:positionH>
              <wp:positionV relativeFrom="margin">
                <wp:align>center</wp:align>
              </wp:positionV>
              <wp:extent cx="6466205" cy="215519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6205" cy="2155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0501" w:rsidRDefault="00EC0501" w:rsidP="00EC0501">
                          <w:pPr>
                            <w:jc w:val="center"/>
                            <w:rPr>
                              <w:szCs w:val="24"/>
                            </w:rPr>
                          </w:pPr>
                          <w:r>
                            <w:rPr>
                              <w:rFonts w:ascii="Cambria" w:hAnsi="Cambri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730CFB" id="_x0000_t202" coordsize="21600,21600" o:spt="202" path="m,l,21600r21600,l21600,xe">
              <v:stroke joinstyle="miter"/>
              <v:path gradientshapeok="t" o:connecttype="rect"/>
            </v:shapetype>
            <v:shape id="WordArt 3" o:spid="_x0000_s1026" type="#_x0000_t202" style="position:absolute;margin-left:0;margin-top:0;width:509.15pt;height:169.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" o:allowincell="f" filled="f" stroked="f">
              <v:stroke joinstyle="round"/>
              <v:path arrowok="t"/>
              <v:textbox>
                <w:txbxContent>
                  <w:p w14:paraId="7FE9907C" w14:textId="77777777" w:rsidR="00EC0501" w:rsidRDefault="00EC0501" w:rsidP="00EC0501">
                    <w:pPr>
                      <w:jc w:val="center"/>
                      <w:rPr>
                        <w:szCs w:val="24"/>
                      </w:rPr>
                    </w:pPr>
                    <w:r>
                      <w:rPr>
                        <w:rFonts w:ascii="Cambria" w:hAnsi="Cambria"/>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C7" w:rsidRDefault="00EC0501">
    <w:pPr>
      <w:pStyle w:val="Header"/>
    </w:pPr>
    <w:r>
      <w:rPr>
        <w:noProof/>
      </w:rPr>
      <mc:AlternateContent>
        <mc:Choice Requires="wps">
          <w:drawing>
            <wp:anchor distT="0" distB="0" distL="114300" distR="114300" simplePos="0" relativeHeight="251657728" behindDoc="1" locked="0" layoutInCell="0" allowOverlap="1" wp14:anchorId="60BE472C">
              <wp:simplePos x="0" y="0"/>
              <wp:positionH relativeFrom="margin">
                <wp:align>center</wp:align>
              </wp:positionH>
              <wp:positionV relativeFrom="margin">
                <wp:align>center</wp:align>
              </wp:positionV>
              <wp:extent cx="6466205" cy="215519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6205" cy="2155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0501" w:rsidRDefault="00EC0501" w:rsidP="00EC0501">
                          <w:pPr>
                            <w:jc w:val="center"/>
                            <w:rPr>
                              <w:szCs w:val="24"/>
                            </w:rPr>
                          </w:pPr>
                          <w:r>
                            <w:rPr>
                              <w:rFonts w:ascii="Cambria" w:hAnsi="Cambri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BE472C" id="_x0000_t202" coordsize="21600,21600" o:spt="202" path="m,l,21600r21600,l21600,xe">
              <v:stroke joinstyle="miter"/>
              <v:path gradientshapeok="t" o:connecttype="rect"/>
            </v:shapetype>
            <v:shape id="WordArt 2" o:spid="_x0000_s1027" type="#_x0000_t202" style="position:absolute;margin-left:0;margin-top:0;width:509.15pt;height:169.7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" o:allowincell="f" filled="f" stroked="f">
              <v:stroke joinstyle="round"/>
              <v:path arrowok="t"/>
              <v:textbox>
                <w:txbxContent>
                  <w:p w14:paraId="146FF705" w14:textId="77777777" w:rsidR="00EC0501" w:rsidRDefault="00EC0501" w:rsidP="00EC0501">
                    <w:pPr>
                      <w:jc w:val="center"/>
                      <w:rPr>
                        <w:szCs w:val="24"/>
                      </w:rPr>
                    </w:pPr>
                    <w:r>
                      <w:rPr>
                        <w:rFonts w:ascii="Cambria" w:hAnsi="Cambria"/>
                        <w:color w:val="C0C0C0"/>
                        <w:sz w:val="16"/>
                        <w:szCs w:val="16"/>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C7" w:rsidRDefault="003F5A75">
    <w:pPr>
      <w:pStyle w:val="Header"/>
    </w:pPr>
    <w:r>
      <w:rPr>
        <w:noProof/>
      </w:rPr>
      <w:pict w14:anchorId="3F823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09.15pt;height:169.7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E0FB8"/>
    <w:multiLevelType w:val="hybridMultilevel"/>
    <w:tmpl w:val="F224F4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A402A"/>
    <w:multiLevelType w:val="hybridMultilevel"/>
    <w:tmpl w:val="CC1C0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D0C95"/>
    <w:multiLevelType w:val="hybridMultilevel"/>
    <w:tmpl w:val="DDB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1231A"/>
    <w:multiLevelType w:val="hybridMultilevel"/>
    <w:tmpl w:val="C3E0F96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07945E8B"/>
    <w:multiLevelType w:val="hybridMultilevel"/>
    <w:tmpl w:val="A2A64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2468C"/>
    <w:multiLevelType w:val="hybridMultilevel"/>
    <w:tmpl w:val="7E74A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C97088"/>
    <w:multiLevelType w:val="hybridMultilevel"/>
    <w:tmpl w:val="E4983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56ACC"/>
    <w:multiLevelType w:val="hybridMultilevel"/>
    <w:tmpl w:val="B13CB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32A66"/>
    <w:multiLevelType w:val="hybridMultilevel"/>
    <w:tmpl w:val="E7C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F6AB4"/>
    <w:multiLevelType w:val="hybridMultilevel"/>
    <w:tmpl w:val="747403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C0F07"/>
    <w:multiLevelType w:val="hybridMultilevel"/>
    <w:tmpl w:val="4774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5194B"/>
    <w:multiLevelType w:val="hybridMultilevel"/>
    <w:tmpl w:val="15361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158C0"/>
    <w:multiLevelType w:val="hybridMultilevel"/>
    <w:tmpl w:val="EFD67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07339"/>
    <w:multiLevelType w:val="hybridMultilevel"/>
    <w:tmpl w:val="6042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93246"/>
    <w:multiLevelType w:val="hybridMultilevel"/>
    <w:tmpl w:val="D6867D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FD6524"/>
    <w:multiLevelType w:val="hybridMultilevel"/>
    <w:tmpl w:val="DF8447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3D2AC2"/>
    <w:multiLevelType w:val="hybridMultilevel"/>
    <w:tmpl w:val="F904B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87B24"/>
    <w:multiLevelType w:val="hybridMultilevel"/>
    <w:tmpl w:val="53A2C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24EDA"/>
    <w:multiLevelType w:val="hybridMultilevel"/>
    <w:tmpl w:val="95C4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4F68CE"/>
    <w:multiLevelType w:val="hybridMultilevel"/>
    <w:tmpl w:val="FF5ABD9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7A31D4"/>
    <w:multiLevelType w:val="hybridMultilevel"/>
    <w:tmpl w:val="9100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E662DD"/>
    <w:multiLevelType w:val="hybridMultilevel"/>
    <w:tmpl w:val="05E0B06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5"/>
  </w:num>
  <w:num w:numId="4">
    <w:abstractNumId w:val="16"/>
  </w:num>
  <w:num w:numId="5">
    <w:abstractNumId w:val="4"/>
  </w:num>
  <w:num w:numId="6">
    <w:abstractNumId w:val="21"/>
  </w:num>
  <w:num w:numId="7">
    <w:abstractNumId w:val="10"/>
  </w:num>
  <w:num w:numId="8">
    <w:abstractNumId w:val="11"/>
  </w:num>
  <w:num w:numId="9">
    <w:abstractNumId w:val="20"/>
  </w:num>
  <w:num w:numId="10">
    <w:abstractNumId w:val="18"/>
  </w:num>
  <w:num w:numId="11">
    <w:abstractNumId w:val="1"/>
  </w:num>
  <w:num w:numId="12">
    <w:abstractNumId w:val="2"/>
  </w:num>
  <w:num w:numId="13">
    <w:abstractNumId w:val="3"/>
  </w:num>
  <w:num w:numId="14">
    <w:abstractNumId w:val="8"/>
  </w:num>
  <w:num w:numId="15">
    <w:abstractNumId w:val="0"/>
  </w:num>
  <w:num w:numId="16">
    <w:abstractNumId w:val="17"/>
  </w:num>
  <w:num w:numId="17">
    <w:abstractNumId w:val="15"/>
  </w:num>
  <w:num w:numId="18">
    <w:abstractNumId w:val="14"/>
  </w:num>
  <w:num w:numId="19">
    <w:abstractNumId w:val="22"/>
  </w:num>
  <w:num w:numId="20">
    <w:abstractNumId w:val="6"/>
  </w:num>
  <w:num w:numId="21">
    <w:abstractNumId w:val="7"/>
  </w:num>
  <w:num w:numId="22">
    <w:abstractNumId w:val="12"/>
  </w:num>
  <w:num w:numId="23">
    <w:abstractNumId w:val="24"/>
  </w:num>
  <w:num w:numId="24">
    <w:abstractNumId w:val="23"/>
  </w:num>
  <w:num w:numId="25">
    <w:abstractNumId w:val="25"/>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E"/>
    <w:rsid w:val="00012041"/>
    <w:rsid w:val="00051B4F"/>
    <w:rsid w:val="000539E4"/>
    <w:rsid w:val="000711F1"/>
    <w:rsid w:val="000762D5"/>
    <w:rsid w:val="000865D9"/>
    <w:rsid w:val="0009039C"/>
    <w:rsid w:val="00093607"/>
    <w:rsid w:val="000A5F2D"/>
    <w:rsid w:val="000B1E53"/>
    <w:rsid w:val="000C2279"/>
    <w:rsid w:val="000C7B1A"/>
    <w:rsid w:val="000D007B"/>
    <w:rsid w:val="000D1C7F"/>
    <w:rsid w:val="000E48EE"/>
    <w:rsid w:val="000E50DD"/>
    <w:rsid w:val="000E73CF"/>
    <w:rsid w:val="00110B58"/>
    <w:rsid w:val="00111844"/>
    <w:rsid w:val="001239DA"/>
    <w:rsid w:val="001462BF"/>
    <w:rsid w:val="00154C53"/>
    <w:rsid w:val="001572F1"/>
    <w:rsid w:val="00163EAA"/>
    <w:rsid w:val="00167128"/>
    <w:rsid w:val="001776F1"/>
    <w:rsid w:val="001840FA"/>
    <w:rsid w:val="00184D98"/>
    <w:rsid w:val="001A284C"/>
    <w:rsid w:val="001A2CFD"/>
    <w:rsid w:val="001B2C3C"/>
    <w:rsid w:val="001C4C35"/>
    <w:rsid w:val="001D1A0D"/>
    <w:rsid w:val="001D237B"/>
    <w:rsid w:val="001F46E4"/>
    <w:rsid w:val="002042C6"/>
    <w:rsid w:val="0022392A"/>
    <w:rsid w:val="00233952"/>
    <w:rsid w:val="00234181"/>
    <w:rsid w:val="002405EB"/>
    <w:rsid w:val="00247148"/>
    <w:rsid w:val="00282EC4"/>
    <w:rsid w:val="00290D72"/>
    <w:rsid w:val="002D43B7"/>
    <w:rsid w:val="002E1004"/>
    <w:rsid w:val="002F1762"/>
    <w:rsid w:val="003009A5"/>
    <w:rsid w:val="00300B3D"/>
    <w:rsid w:val="003036A0"/>
    <w:rsid w:val="00311FA5"/>
    <w:rsid w:val="00312A9B"/>
    <w:rsid w:val="00336D36"/>
    <w:rsid w:val="003567F2"/>
    <w:rsid w:val="003618B5"/>
    <w:rsid w:val="00374145"/>
    <w:rsid w:val="0037531B"/>
    <w:rsid w:val="00376E14"/>
    <w:rsid w:val="00384886"/>
    <w:rsid w:val="003A1DB3"/>
    <w:rsid w:val="003A6869"/>
    <w:rsid w:val="003B0705"/>
    <w:rsid w:val="003B3A8D"/>
    <w:rsid w:val="003B6883"/>
    <w:rsid w:val="003C0961"/>
    <w:rsid w:val="003D7C49"/>
    <w:rsid w:val="003E7E97"/>
    <w:rsid w:val="003F5A75"/>
    <w:rsid w:val="00403D04"/>
    <w:rsid w:val="00405111"/>
    <w:rsid w:val="0040660B"/>
    <w:rsid w:val="00406DD4"/>
    <w:rsid w:val="00415177"/>
    <w:rsid w:val="00427AC0"/>
    <w:rsid w:val="004350E1"/>
    <w:rsid w:val="004434CF"/>
    <w:rsid w:val="0045364B"/>
    <w:rsid w:val="00461D0A"/>
    <w:rsid w:val="00476FEA"/>
    <w:rsid w:val="004801D9"/>
    <w:rsid w:val="0048031F"/>
    <w:rsid w:val="00486B36"/>
    <w:rsid w:val="004A0AB8"/>
    <w:rsid w:val="004A49D6"/>
    <w:rsid w:val="004A7CF6"/>
    <w:rsid w:val="004B0328"/>
    <w:rsid w:val="004B3E65"/>
    <w:rsid w:val="004B5E9D"/>
    <w:rsid w:val="004C389E"/>
    <w:rsid w:val="004D73F7"/>
    <w:rsid w:val="00531B89"/>
    <w:rsid w:val="00535FCF"/>
    <w:rsid w:val="00553EC0"/>
    <w:rsid w:val="00554241"/>
    <w:rsid w:val="00554D7A"/>
    <w:rsid w:val="00587781"/>
    <w:rsid w:val="00592E6B"/>
    <w:rsid w:val="005B022E"/>
    <w:rsid w:val="005B24F5"/>
    <w:rsid w:val="005C09AB"/>
    <w:rsid w:val="005C3303"/>
    <w:rsid w:val="005C5856"/>
    <w:rsid w:val="005D790E"/>
    <w:rsid w:val="005E01BD"/>
    <w:rsid w:val="005F5AD5"/>
    <w:rsid w:val="0060444C"/>
    <w:rsid w:val="00606F54"/>
    <w:rsid w:val="006079B8"/>
    <w:rsid w:val="006430D7"/>
    <w:rsid w:val="00644227"/>
    <w:rsid w:val="006612A7"/>
    <w:rsid w:val="00662ABD"/>
    <w:rsid w:val="00664AA1"/>
    <w:rsid w:val="006906A5"/>
    <w:rsid w:val="006B2DA9"/>
    <w:rsid w:val="006B6C5D"/>
    <w:rsid w:val="006C3556"/>
    <w:rsid w:val="006D1A6F"/>
    <w:rsid w:val="006D3B98"/>
    <w:rsid w:val="006E4BFB"/>
    <w:rsid w:val="00703443"/>
    <w:rsid w:val="00711273"/>
    <w:rsid w:val="007169DD"/>
    <w:rsid w:val="007176F6"/>
    <w:rsid w:val="0072013E"/>
    <w:rsid w:val="00721CF4"/>
    <w:rsid w:val="00731F35"/>
    <w:rsid w:val="00732AEA"/>
    <w:rsid w:val="0074633C"/>
    <w:rsid w:val="007509E4"/>
    <w:rsid w:val="007759C8"/>
    <w:rsid w:val="00790E0D"/>
    <w:rsid w:val="007D1C70"/>
    <w:rsid w:val="007E28BC"/>
    <w:rsid w:val="007E6375"/>
    <w:rsid w:val="007F568D"/>
    <w:rsid w:val="008038F9"/>
    <w:rsid w:val="008114E1"/>
    <w:rsid w:val="00814AD4"/>
    <w:rsid w:val="008150AD"/>
    <w:rsid w:val="0081565D"/>
    <w:rsid w:val="00821904"/>
    <w:rsid w:val="008264A3"/>
    <w:rsid w:val="00833EFA"/>
    <w:rsid w:val="00855E44"/>
    <w:rsid w:val="00856950"/>
    <w:rsid w:val="0089348E"/>
    <w:rsid w:val="008B6C6C"/>
    <w:rsid w:val="008E26EE"/>
    <w:rsid w:val="008E70CF"/>
    <w:rsid w:val="00903B05"/>
    <w:rsid w:val="0091452C"/>
    <w:rsid w:val="00960868"/>
    <w:rsid w:val="00973657"/>
    <w:rsid w:val="009749C6"/>
    <w:rsid w:val="00992A20"/>
    <w:rsid w:val="009C4D9D"/>
    <w:rsid w:val="009D51A7"/>
    <w:rsid w:val="009D5602"/>
    <w:rsid w:val="009E2FB4"/>
    <w:rsid w:val="009E4677"/>
    <w:rsid w:val="009F5E73"/>
    <w:rsid w:val="00A04B3C"/>
    <w:rsid w:val="00A050D0"/>
    <w:rsid w:val="00A12938"/>
    <w:rsid w:val="00A56F47"/>
    <w:rsid w:val="00A57BD8"/>
    <w:rsid w:val="00A625E9"/>
    <w:rsid w:val="00A80B59"/>
    <w:rsid w:val="00A94FFA"/>
    <w:rsid w:val="00AF6A06"/>
    <w:rsid w:val="00AF76AE"/>
    <w:rsid w:val="00B06629"/>
    <w:rsid w:val="00B234B9"/>
    <w:rsid w:val="00B26C15"/>
    <w:rsid w:val="00B26EAF"/>
    <w:rsid w:val="00B34731"/>
    <w:rsid w:val="00B41E82"/>
    <w:rsid w:val="00B70DC7"/>
    <w:rsid w:val="00B76129"/>
    <w:rsid w:val="00B77CB2"/>
    <w:rsid w:val="00B82CF9"/>
    <w:rsid w:val="00B85620"/>
    <w:rsid w:val="00BA336F"/>
    <w:rsid w:val="00BA4B3E"/>
    <w:rsid w:val="00BB36EB"/>
    <w:rsid w:val="00BD2719"/>
    <w:rsid w:val="00BD7061"/>
    <w:rsid w:val="00BE570A"/>
    <w:rsid w:val="00C254B7"/>
    <w:rsid w:val="00C37C32"/>
    <w:rsid w:val="00C56EC4"/>
    <w:rsid w:val="00C60773"/>
    <w:rsid w:val="00C94B64"/>
    <w:rsid w:val="00CA2767"/>
    <w:rsid w:val="00CA783E"/>
    <w:rsid w:val="00CB2427"/>
    <w:rsid w:val="00CD3A63"/>
    <w:rsid w:val="00CF23CB"/>
    <w:rsid w:val="00CF715A"/>
    <w:rsid w:val="00D253FE"/>
    <w:rsid w:val="00D442A8"/>
    <w:rsid w:val="00D45E49"/>
    <w:rsid w:val="00D53600"/>
    <w:rsid w:val="00D713AC"/>
    <w:rsid w:val="00D740CE"/>
    <w:rsid w:val="00D84B7E"/>
    <w:rsid w:val="00DB028A"/>
    <w:rsid w:val="00DB318E"/>
    <w:rsid w:val="00DE3B94"/>
    <w:rsid w:val="00DF0A1D"/>
    <w:rsid w:val="00E03A22"/>
    <w:rsid w:val="00E3309E"/>
    <w:rsid w:val="00E409A7"/>
    <w:rsid w:val="00E476E3"/>
    <w:rsid w:val="00E6085D"/>
    <w:rsid w:val="00E65D02"/>
    <w:rsid w:val="00E7680F"/>
    <w:rsid w:val="00E85452"/>
    <w:rsid w:val="00E876CF"/>
    <w:rsid w:val="00EA013F"/>
    <w:rsid w:val="00EB0207"/>
    <w:rsid w:val="00EB7B6E"/>
    <w:rsid w:val="00EC0501"/>
    <w:rsid w:val="00EC1215"/>
    <w:rsid w:val="00EC16CD"/>
    <w:rsid w:val="00ED1437"/>
    <w:rsid w:val="00EE3114"/>
    <w:rsid w:val="00EF38ED"/>
    <w:rsid w:val="00F020CE"/>
    <w:rsid w:val="00F05624"/>
    <w:rsid w:val="00F247D6"/>
    <w:rsid w:val="00F40775"/>
    <w:rsid w:val="00F54968"/>
    <w:rsid w:val="00F83964"/>
    <w:rsid w:val="00F87B2B"/>
    <w:rsid w:val="00FA52DF"/>
    <w:rsid w:val="00FB05D8"/>
    <w:rsid w:val="00FF7F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docId w15:val="{846C7421-FC75-7442-87AF-5349CE16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link w:val="Heading3Char"/>
    <w:uiPriority w:val="9"/>
    <w:qFormat/>
    <w:rsid w:val="00282EC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65"/>
    <w:pPr>
      <w:ind w:left="720"/>
      <w:contextualSpacing/>
    </w:pPr>
  </w:style>
  <w:style w:type="paragraph" w:styleId="BalloonText">
    <w:name w:val="Balloon Text"/>
    <w:basedOn w:val="Normal"/>
    <w:link w:val="BalloonTextChar"/>
    <w:uiPriority w:val="99"/>
    <w:semiHidden/>
    <w:unhideWhenUsed/>
    <w:rsid w:val="004A49D6"/>
    <w:rPr>
      <w:rFonts w:ascii="Tahoma" w:hAnsi="Tahoma" w:cs="Tahoma"/>
      <w:sz w:val="16"/>
      <w:szCs w:val="16"/>
    </w:rPr>
  </w:style>
  <w:style w:type="character" w:customStyle="1" w:styleId="BalloonTextChar">
    <w:name w:val="Balloon Text Char"/>
    <w:basedOn w:val="DefaultParagraphFont"/>
    <w:link w:val="BalloonText"/>
    <w:uiPriority w:val="99"/>
    <w:semiHidden/>
    <w:rsid w:val="004A49D6"/>
    <w:rPr>
      <w:rFonts w:ascii="Tahoma" w:hAnsi="Tahoma" w:cs="Tahoma"/>
      <w:sz w:val="16"/>
      <w:szCs w:val="16"/>
    </w:rPr>
  </w:style>
  <w:style w:type="character" w:styleId="CommentReference">
    <w:name w:val="annotation reference"/>
    <w:basedOn w:val="DefaultParagraphFont"/>
    <w:uiPriority w:val="99"/>
    <w:semiHidden/>
    <w:unhideWhenUsed/>
    <w:rsid w:val="00711273"/>
    <w:rPr>
      <w:sz w:val="16"/>
      <w:szCs w:val="16"/>
    </w:rPr>
  </w:style>
  <w:style w:type="paragraph" w:styleId="CommentText">
    <w:name w:val="annotation text"/>
    <w:basedOn w:val="Normal"/>
    <w:link w:val="CommentTextChar"/>
    <w:uiPriority w:val="99"/>
    <w:semiHidden/>
    <w:unhideWhenUsed/>
    <w:rsid w:val="00711273"/>
    <w:rPr>
      <w:sz w:val="20"/>
    </w:rPr>
  </w:style>
  <w:style w:type="character" w:customStyle="1" w:styleId="CommentTextChar">
    <w:name w:val="Comment Text Char"/>
    <w:basedOn w:val="DefaultParagraphFont"/>
    <w:link w:val="CommentText"/>
    <w:uiPriority w:val="99"/>
    <w:semiHidden/>
    <w:rsid w:val="00711273"/>
  </w:style>
  <w:style w:type="paragraph" w:styleId="CommentSubject">
    <w:name w:val="annotation subject"/>
    <w:basedOn w:val="CommentText"/>
    <w:next w:val="CommentText"/>
    <w:link w:val="CommentSubjectChar"/>
    <w:uiPriority w:val="99"/>
    <w:semiHidden/>
    <w:unhideWhenUsed/>
    <w:rsid w:val="00711273"/>
    <w:rPr>
      <w:b/>
      <w:bCs/>
    </w:rPr>
  </w:style>
  <w:style w:type="character" w:customStyle="1" w:styleId="CommentSubjectChar">
    <w:name w:val="Comment Subject Char"/>
    <w:basedOn w:val="CommentTextChar"/>
    <w:link w:val="CommentSubject"/>
    <w:uiPriority w:val="99"/>
    <w:semiHidden/>
    <w:rsid w:val="00711273"/>
    <w:rPr>
      <w:b/>
      <w:bCs/>
    </w:rPr>
  </w:style>
  <w:style w:type="paragraph" w:styleId="Header">
    <w:name w:val="header"/>
    <w:basedOn w:val="Normal"/>
    <w:link w:val="HeaderChar"/>
    <w:uiPriority w:val="99"/>
    <w:unhideWhenUsed/>
    <w:rsid w:val="00012041"/>
    <w:pPr>
      <w:tabs>
        <w:tab w:val="center" w:pos="4680"/>
        <w:tab w:val="right" w:pos="9360"/>
      </w:tabs>
    </w:pPr>
  </w:style>
  <w:style w:type="character" w:customStyle="1" w:styleId="HeaderChar">
    <w:name w:val="Header Char"/>
    <w:basedOn w:val="DefaultParagraphFont"/>
    <w:link w:val="Header"/>
    <w:uiPriority w:val="99"/>
    <w:rsid w:val="00012041"/>
    <w:rPr>
      <w:sz w:val="24"/>
    </w:rPr>
  </w:style>
  <w:style w:type="paragraph" w:styleId="Footer">
    <w:name w:val="footer"/>
    <w:basedOn w:val="Normal"/>
    <w:link w:val="FooterChar"/>
    <w:uiPriority w:val="99"/>
    <w:unhideWhenUsed/>
    <w:rsid w:val="00012041"/>
    <w:pPr>
      <w:tabs>
        <w:tab w:val="center" w:pos="4680"/>
        <w:tab w:val="right" w:pos="9360"/>
      </w:tabs>
    </w:pPr>
  </w:style>
  <w:style w:type="character" w:customStyle="1" w:styleId="FooterChar">
    <w:name w:val="Footer Char"/>
    <w:basedOn w:val="DefaultParagraphFont"/>
    <w:link w:val="Footer"/>
    <w:uiPriority w:val="99"/>
    <w:rsid w:val="00012041"/>
    <w:rPr>
      <w:sz w:val="24"/>
    </w:rPr>
  </w:style>
  <w:style w:type="paragraph" w:styleId="BodyText">
    <w:name w:val="Body Text"/>
    <w:basedOn w:val="Normal"/>
    <w:link w:val="BodyTextChar"/>
    <w:rsid w:val="002405EB"/>
    <w:rPr>
      <w:rFonts w:ascii="Palatino" w:eastAsia="Times New Roman" w:hAnsi="Palatino" w:cs="Times New Roman"/>
      <w:lang w:eastAsia="en-US"/>
    </w:rPr>
  </w:style>
  <w:style w:type="character" w:customStyle="1" w:styleId="BodyTextChar">
    <w:name w:val="Body Text Char"/>
    <w:basedOn w:val="DefaultParagraphFont"/>
    <w:link w:val="BodyText"/>
    <w:rsid w:val="002405EB"/>
    <w:rPr>
      <w:rFonts w:ascii="Palatino" w:eastAsia="Times New Roman" w:hAnsi="Palatino" w:cs="Times New Roman"/>
      <w:sz w:val="24"/>
      <w:lang w:eastAsia="en-US"/>
    </w:rPr>
  </w:style>
  <w:style w:type="character" w:customStyle="1" w:styleId="Heading3Char">
    <w:name w:val="Heading 3 Char"/>
    <w:basedOn w:val="DefaultParagraphFont"/>
    <w:link w:val="Heading3"/>
    <w:uiPriority w:val="9"/>
    <w:rsid w:val="00282EC4"/>
    <w:rPr>
      <w:rFonts w:ascii="Times" w:hAnsi="Times"/>
      <w:b/>
      <w:bCs/>
      <w:sz w:val="27"/>
      <w:szCs w:val="27"/>
      <w:lang w:eastAsia="en-US"/>
    </w:rPr>
  </w:style>
  <w:style w:type="character" w:styleId="Hyperlink">
    <w:name w:val="Hyperlink"/>
    <w:basedOn w:val="DefaultParagraphFont"/>
    <w:uiPriority w:val="99"/>
    <w:unhideWhenUsed/>
    <w:rsid w:val="00282EC4"/>
    <w:rPr>
      <w:color w:val="0000FF"/>
      <w:u w:val="single"/>
    </w:rPr>
  </w:style>
  <w:style w:type="character" w:styleId="Emphasis">
    <w:name w:val="Emphasis"/>
    <w:basedOn w:val="DefaultParagraphFont"/>
    <w:uiPriority w:val="20"/>
    <w:qFormat/>
    <w:rsid w:val="00282EC4"/>
    <w:rPr>
      <w:i/>
      <w:iCs/>
    </w:rPr>
  </w:style>
  <w:style w:type="character" w:styleId="PageNumber">
    <w:name w:val="page number"/>
    <w:basedOn w:val="DefaultParagraphFont"/>
    <w:uiPriority w:val="99"/>
    <w:semiHidden/>
    <w:unhideWhenUsed/>
    <w:rsid w:val="0018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3097">
      <w:bodyDiv w:val="1"/>
      <w:marLeft w:val="0"/>
      <w:marRight w:val="0"/>
      <w:marTop w:val="0"/>
      <w:marBottom w:val="0"/>
      <w:divBdr>
        <w:top w:val="none" w:sz="0" w:space="0" w:color="auto"/>
        <w:left w:val="none" w:sz="0" w:space="0" w:color="auto"/>
        <w:bottom w:val="none" w:sz="0" w:space="0" w:color="auto"/>
        <w:right w:val="none" w:sz="0" w:space="0" w:color="auto"/>
      </w:divBdr>
      <w:divsChild>
        <w:div w:id="1282302677">
          <w:marLeft w:val="547"/>
          <w:marRight w:val="0"/>
          <w:marTop w:val="144"/>
          <w:marBottom w:val="0"/>
          <w:divBdr>
            <w:top w:val="none" w:sz="0" w:space="0" w:color="auto"/>
            <w:left w:val="none" w:sz="0" w:space="0" w:color="auto"/>
            <w:bottom w:val="none" w:sz="0" w:space="0" w:color="auto"/>
            <w:right w:val="none" w:sz="0" w:space="0" w:color="auto"/>
          </w:divBdr>
        </w:div>
        <w:div w:id="343745525">
          <w:marLeft w:val="547"/>
          <w:marRight w:val="0"/>
          <w:marTop w:val="144"/>
          <w:marBottom w:val="0"/>
          <w:divBdr>
            <w:top w:val="none" w:sz="0" w:space="0" w:color="auto"/>
            <w:left w:val="none" w:sz="0" w:space="0" w:color="auto"/>
            <w:bottom w:val="none" w:sz="0" w:space="0" w:color="auto"/>
            <w:right w:val="none" w:sz="0" w:space="0" w:color="auto"/>
          </w:divBdr>
        </w:div>
        <w:div w:id="906499859">
          <w:marLeft w:val="547"/>
          <w:marRight w:val="0"/>
          <w:marTop w:val="144"/>
          <w:marBottom w:val="0"/>
          <w:divBdr>
            <w:top w:val="none" w:sz="0" w:space="0" w:color="auto"/>
            <w:left w:val="none" w:sz="0" w:space="0" w:color="auto"/>
            <w:bottom w:val="none" w:sz="0" w:space="0" w:color="auto"/>
            <w:right w:val="none" w:sz="0" w:space="0" w:color="auto"/>
          </w:divBdr>
        </w:div>
        <w:div w:id="1905944860">
          <w:marLeft w:val="547"/>
          <w:marRight w:val="0"/>
          <w:marTop w:val="144"/>
          <w:marBottom w:val="0"/>
          <w:divBdr>
            <w:top w:val="none" w:sz="0" w:space="0" w:color="auto"/>
            <w:left w:val="none" w:sz="0" w:space="0" w:color="auto"/>
            <w:bottom w:val="none" w:sz="0" w:space="0" w:color="auto"/>
            <w:right w:val="none" w:sz="0" w:space="0" w:color="auto"/>
          </w:divBdr>
        </w:div>
        <w:div w:id="1596016098">
          <w:marLeft w:val="547"/>
          <w:marRight w:val="0"/>
          <w:marTop w:val="144"/>
          <w:marBottom w:val="0"/>
          <w:divBdr>
            <w:top w:val="none" w:sz="0" w:space="0" w:color="auto"/>
            <w:left w:val="none" w:sz="0" w:space="0" w:color="auto"/>
            <w:bottom w:val="none" w:sz="0" w:space="0" w:color="auto"/>
            <w:right w:val="none" w:sz="0" w:space="0" w:color="auto"/>
          </w:divBdr>
        </w:div>
      </w:divsChild>
    </w:div>
    <w:div w:id="455954119">
      <w:bodyDiv w:val="1"/>
      <w:marLeft w:val="0"/>
      <w:marRight w:val="0"/>
      <w:marTop w:val="0"/>
      <w:marBottom w:val="0"/>
      <w:divBdr>
        <w:top w:val="none" w:sz="0" w:space="0" w:color="auto"/>
        <w:left w:val="none" w:sz="0" w:space="0" w:color="auto"/>
        <w:bottom w:val="none" w:sz="0" w:space="0" w:color="auto"/>
        <w:right w:val="none" w:sz="0" w:space="0" w:color="auto"/>
      </w:divBdr>
      <w:divsChild>
        <w:div w:id="452867146">
          <w:marLeft w:val="0"/>
          <w:marRight w:val="0"/>
          <w:marTop w:val="0"/>
          <w:marBottom w:val="0"/>
          <w:divBdr>
            <w:top w:val="none" w:sz="0" w:space="0" w:color="auto"/>
            <w:left w:val="none" w:sz="0" w:space="0" w:color="auto"/>
            <w:bottom w:val="none" w:sz="0" w:space="0" w:color="auto"/>
            <w:right w:val="none" w:sz="0" w:space="0" w:color="auto"/>
          </w:divBdr>
          <w:divsChild>
            <w:div w:id="1922762771">
              <w:marLeft w:val="0"/>
              <w:marRight w:val="0"/>
              <w:marTop w:val="0"/>
              <w:marBottom w:val="0"/>
              <w:divBdr>
                <w:top w:val="none" w:sz="0" w:space="0" w:color="auto"/>
                <w:left w:val="none" w:sz="0" w:space="0" w:color="auto"/>
                <w:bottom w:val="none" w:sz="0" w:space="0" w:color="auto"/>
                <w:right w:val="none" w:sz="0" w:space="0" w:color="auto"/>
              </w:divBdr>
            </w:div>
            <w:div w:id="962466296">
              <w:marLeft w:val="0"/>
              <w:marRight w:val="0"/>
              <w:marTop w:val="0"/>
              <w:marBottom w:val="0"/>
              <w:divBdr>
                <w:top w:val="none" w:sz="0" w:space="0" w:color="auto"/>
                <w:left w:val="none" w:sz="0" w:space="0" w:color="auto"/>
                <w:bottom w:val="none" w:sz="0" w:space="0" w:color="auto"/>
                <w:right w:val="none" w:sz="0" w:space="0" w:color="auto"/>
              </w:divBdr>
            </w:div>
            <w:div w:id="1983272152">
              <w:marLeft w:val="0"/>
              <w:marRight w:val="0"/>
              <w:marTop w:val="0"/>
              <w:marBottom w:val="0"/>
              <w:divBdr>
                <w:top w:val="none" w:sz="0" w:space="0" w:color="auto"/>
                <w:left w:val="none" w:sz="0" w:space="0" w:color="auto"/>
                <w:bottom w:val="none" w:sz="0" w:space="0" w:color="auto"/>
                <w:right w:val="none" w:sz="0" w:space="0" w:color="auto"/>
              </w:divBdr>
            </w:div>
            <w:div w:id="2127966568">
              <w:marLeft w:val="0"/>
              <w:marRight w:val="0"/>
              <w:marTop w:val="0"/>
              <w:marBottom w:val="0"/>
              <w:divBdr>
                <w:top w:val="none" w:sz="0" w:space="0" w:color="auto"/>
                <w:left w:val="none" w:sz="0" w:space="0" w:color="auto"/>
                <w:bottom w:val="none" w:sz="0" w:space="0" w:color="auto"/>
                <w:right w:val="none" w:sz="0" w:space="0" w:color="auto"/>
              </w:divBdr>
            </w:div>
            <w:div w:id="50806677">
              <w:marLeft w:val="0"/>
              <w:marRight w:val="0"/>
              <w:marTop w:val="0"/>
              <w:marBottom w:val="0"/>
              <w:divBdr>
                <w:top w:val="none" w:sz="0" w:space="0" w:color="auto"/>
                <w:left w:val="none" w:sz="0" w:space="0" w:color="auto"/>
                <w:bottom w:val="none" w:sz="0" w:space="0" w:color="auto"/>
                <w:right w:val="none" w:sz="0" w:space="0" w:color="auto"/>
              </w:divBdr>
            </w:div>
            <w:div w:id="1697000494">
              <w:marLeft w:val="0"/>
              <w:marRight w:val="0"/>
              <w:marTop w:val="0"/>
              <w:marBottom w:val="0"/>
              <w:divBdr>
                <w:top w:val="none" w:sz="0" w:space="0" w:color="auto"/>
                <w:left w:val="none" w:sz="0" w:space="0" w:color="auto"/>
                <w:bottom w:val="none" w:sz="0" w:space="0" w:color="auto"/>
                <w:right w:val="none" w:sz="0" w:space="0" w:color="auto"/>
              </w:divBdr>
            </w:div>
            <w:div w:id="1712923141">
              <w:marLeft w:val="0"/>
              <w:marRight w:val="0"/>
              <w:marTop w:val="0"/>
              <w:marBottom w:val="0"/>
              <w:divBdr>
                <w:top w:val="none" w:sz="0" w:space="0" w:color="auto"/>
                <w:left w:val="none" w:sz="0" w:space="0" w:color="auto"/>
                <w:bottom w:val="none" w:sz="0" w:space="0" w:color="auto"/>
                <w:right w:val="none" w:sz="0" w:space="0" w:color="auto"/>
              </w:divBdr>
            </w:div>
            <w:div w:id="567426607">
              <w:marLeft w:val="0"/>
              <w:marRight w:val="0"/>
              <w:marTop w:val="0"/>
              <w:marBottom w:val="0"/>
              <w:divBdr>
                <w:top w:val="none" w:sz="0" w:space="0" w:color="auto"/>
                <w:left w:val="none" w:sz="0" w:space="0" w:color="auto"/>
                <w:bottom w:val="none" w:sz="0" w:space="0" w:color="auto"/>
                <w:right w:val="none" w:sz="0" w:space="0" w:color="auto"/>
              </w:divBdr>
            </w:div>
            <w:div w:id="983849642">
              <w:marLeft w:val="0"/>
              <w:marRight w:val="0"/>
              <w:marTop w:val="0"/>
              <w:marBottom w:val="0"/>
              <w:divBdr>
                <w:top w:val="none" w:sz="0" w:space="0" w:color="auto"/>
                <w:left w:val="none" w:sz="0" w:space="0" w:color="auto"/>
                <w:bottom w:val="none" w:sz="0" w:space="0" w:color="auto"/>
                <w:right w:val="none" w:sz="0" w:space="0" w:color="auto"/>
              </w:divBdr>
            </w:div>
            <w:div w:id="1360353658">
              <w:marLeft w:val="0"/>
              <w:marRight w:val="0"/>
              <w:marTop w:val="0"/>
              <w:marBottom w:val="0"/>
              <w:divBdr>
                <w:top w:val="none" w:sz="0" w:space="0" w:color="auto"/>
                <w:left w:val="none" w:sz="0" w:space="0" w:color="auto"/>
                <w:bottom w:val="none" w:sz="0" w:space="0" w:color="auto"/>
                <w:right w:val="none" w:sz="0" w:space="0" w:color="auto"/>
              </w:divBdr>
            </w:div>
            <w:div w:id="1363823198">
              <w:marLeft w:val="0"/>
              <w:marRight w:val="0"/>
              <w:marTop w:val="0"/>
              <w:marBottom w:val="0"/>
              <w:divBdr>
                <w:top w:val="none" w:sz="0" w:space="0" w:color="auto"/>
                <w:left w:val="none" w:sz="0" w:space="0" w:color="auto"/>
                <w:bottom w:val="none" w:sz="0" w:space="0" w:color="auto"/>
                <w:right w:val="none" w:sz="0" w:space="0" w:color="auto"/>
              </w:divBdr>
            </w:div>
            <w:div w:id="103110821">
              <w:marLeft w:val="0"/>
              <w:marRight w:val="0"/>
              <w:marTop w:val="0"/>
              <w:marBottom w:val="0"/>
              <w:divBdr>
                <w:top w:val="none" w:sz="0" w:space="0" w:color="auto"/>
                <w:left w:val="none" w:sz="0" w:space="0" w:color="auto"/>
                <w:bottom w:val="none" w:sz="0" w:space="0" w:color="auto"/>
                <w:right w:val="none" w:sz="0" w:space="0" w:color="auto"/>
              </w:divBdr>
            </w:div>
            <w:div w:id="1663267496">
              <w:marLeft w:val="0"/>
              <w:marRight w:val="0"/>
              <w:marTop w:val="0"/>
              <w:marBottom w:val="0"/>
              <w:divBdr>
                <w:top w:val="none" w:sz="0" w:space="0" w:color="auto"/>
                <w:left w:val="none" w:sz="0" w:space="0" w:color="auto"/>
                <w:bottom w:val="none" w:sz="0" w:space="0" w:color="auto"/>
                <w:right w:val="none" w:sz="0" w:space="0" w:color="auto"/>
              </w:divBdr>
            </w:div>
            <w:div w:id="869606011">
              <w:marLeft w:val="0"/>
              <w:marRight w:val="0"/>
              <w:marTop w:val="0"/>
              <w:marBottom w:val="0"/>
              <w:divBdr>
                <w:top w:val="none" w:sz="0" w:space="0" w:color="auto"/>
                <w:left w:val="none" w:sz="0" w:space="0" w:color="auto"/>
                <w:bottom w:val="none" w:sz="0" w:space="0" w:color="auto"/>
                <w:right w:val="none" w:sz="0" w:space="0" w:color="auto"/>
              </w:divBdr>
            </w:div>
            <w:div w:id="1541239217">
              <w:marLeft w:val="0"/>
              <w:marRight w:val="0"/>
              <w:marTop w:val="0"/>
              <w:marBottom w:val="0"/>
              <w:divBdr>
                <w:top w:val="none" w:sz="0" w:space="0" w:color="auto"/>
                <w:left w:val="none" w:sz="0" w:space="0" w:color="auto"/>
                <w:bottom w:val="none" w:sz="0" w:space="0" w:color="auto"/>
                <w:right w:val="none" w:sz="0" w:space="0" w:color="auto"/>
              </w:divBdr>
            </w:div>
            <w:div w:id="1265267687">
              <w:marLeft w:val="0"/>
              <w:marRight w:val="0"/>
              <w:marTop w:val="0"/>
              <w:marBottom w:val="0"/>
              <w:divBdr>
                <w:top w:val="none" w:sz="0" w:space="0" w:color="auto"/>
                <w:left w:val="none" w:sz="0" w:space="0" w:color="auto"/>
                <w:bottom w:val="none" w:sz="0" w:space="0" w:color="auto"/>
                <w:right w:val="none" w:sz="0" w:space="0" w:color="auto"/>
              </w:divBdr>
            </w:div>
            <w:div w:id="380906713">
              <w:marLeft w:val="0"/>
              <w:marRight w:val="0"/>
              <w:marTop w:val="0"/>
              <w:marBottom w:val="0"/>
              <w:divBdr>
                <w:top w:val="none" w:sz="0" w:space="0" w:color="auto"/>
                <w:left w:val="none" w:sz="0" w:space="0" w:color="auto"/>
                <w:bottom w:val="none" w:sz="0" w:space="0" w:color="auto"/>
                <w:right w:val="none" w:sz="0" w:space="0" w:color="auto"/>
              </w:divBdr>
            </w:div>
            <w:div w:id="311836246">
              <w:marLeft w:val="0"/>
              <w:marRight w:val="0"/>
              <w:marTop w:val="0"/>
              <w:marBottom w:val="0"/>
              <w:divBdr>
                <w:top w:val="none" w:sz="0" w:space="0" w:color="auto"/>
                <w:left w:val="none" w:sz="0" w:space="0" w:color="auto"/>
                <w:bottom w:val="none" w:sz="0" w:space="0" w:color="auto"/>
                <w:right w:val="none" w:sz="0" w:space="0" w:color="auto"/>
              </w:divBdr>
            </w:div>
            <w:div w:id="214434138">
              <w:marLeft w:val="0"/>
              <w:marRight w:val="0"/>
              <w:marTop w:val="0"/>
              <w:marBottom w:val="0"/>
              <w:divBdr>
                <w:top w:val="none" w:sz="0" w:space="0" w:color="auto"/>
                <w:left w:val="none" w:sz="0" w:space="0" w:color="auto"/>
                <w:bottom w:val="none" w:sz="0" w:space="0" w:color="auto"/>
                <w:right w:val="none" w:sz="0" w:space="0" w:color="auto"/>
              </w:divBdr>
            </w:div>
            <w:div w:id="1383478254">
              <w:marLeft w:val="0"/>
              <w:marRight w:val="0"/>
              <w:marTop w:val="0"/>
              <w:marBottom w:val="0"/>
              <w:divBdr>
                <w:top w:val="none" w:sz="0" w:space="0" w:color="auto"/>
                <w:left w:val="none" w:sz="0" w:space="0" w:color="auto"/>
                <w:bottom w:val="none" w:sz="0" w:space="0" w:color="auto"/>
                <w:right w:val="none" w:sz="0" w:space="0" w:color="auto"/>
              </w:divBdr>
            </w:div>
            <w:div w:id="1192572583">
              <w:marLeft w:val="0"/>
              <w:marRight w:val="0"/>
              <w:marTop w:val="0"/>
              <w:marBottom w:val="0"/>
              <w:divBdr>
                <w:top w:val="none" w:sz="0" w:space="0" w:color="auto"/>
                <w:left w:val="none" w:sz="0" w:space="0" w:color="auto"/>
                <w:bottom w:val="none" w:sz="0" w:space="0" w:color="auto"/>
                <w:right w:val="none" w:sz="0" w:space="0" w:color="auto"/>
              </w:divBdr>
            </w:div>
            <w:div w:id="1109543024">
              <w:marLeft w:val="0"/>
              <w:marRight w:val="0"/>
              <w:marTop w:val="0"/>
              <w:marBottom w:val="0"/>
              <w:divBdr>
                <w:top w:val="none" w:sz="0" w:space="0" w:color="auto"/>
                <w:left w:val="none" w:sz="0" w:space="0" w:color="auto"/>
                <w:bottom w:val="none" w:sz="0" w:space="0" w:color="auto"/>
                <w:right w:val="none" w:sz="0" w:space="0" w:color="auto"/>
              </w:divBdr>
            </w:div>
            <w:div w:id="24134683">
              <w:marLeft w:val="0"/>
              <w:marRight w:val="0"/>
              <w:marTop w:val="0"/>
              <w:marBottom w:val="0"/>
              <w:divBdr>
                <w:top w:val="none" w:sz="0" w:space="0" w:color="auto"/>
                <w:left w:val="none" w:sz="0" w:space="0" w:color="auto"/>
                <w:bottom w:val="none" w:sz="0" w:space="0" w:color="auto"/>
                <w:right w:val="none" w:sz="0" w:space="0" w:color="auto"/>
              </w:divBdr>
            </w:div>
            <w:div w:id="1306198772">
              <w:marLeft w:val="0"/>
              <w:marRight w:val="0"/>
              <w:marTop w:val="0"/>
              <w:marBottom w:val="0"/>
              <w:divBdr>
                <w:top w:val="none" w:sz="0" w:space="0" w:color="auto"/>
                <w:left w:val="none" w:sz="0" w:space="0" w:color="auto"/>
                <w:bottom w:val="none" w:sz="0" w:space="0" w:color="auto"/>
                <w:right w:val="none" w:sz="0" w:space="0" w:color="auto"/>
              </w:divBdr>
            </w:div>
            <w:div w:id="1497458440">
              <w:marLeft w:val="0"/>
              <w:marRight w:val="0"/>
              <w:marTop w:val="0"/>
              <w:marBottom w:val="0"/>
              <w:divBdr>
                <w:top w:val="none" w:sz="0" w:space="0" w:color="auto"/>
                <w:left w:val="none" w:sz="0" w:space="0" w:color="auto"/>
                <w:bottom w:val="none" w:sz="0" w:space="0" w:color="auto"/>
                <w:right w:val="none" w:sz="0" w:space="0" w:color="auto"/>
              </w:divBdr>
            </w:div>
            <w:div w:id="1100953048">
              <w:marLeft w:val="0"/>
              <w:marRight w:val="0"/>
              <w:marTop w:val="0"/>
              <w:marBottom w:val="0"/>
              <w:divBdr>
                <w:top w:val="none" w:sz="0" w:space="0" w:color="auto"/>
                <w:left w:val="none" w:sz="0" w:space="0" w:color="auto"/>
                <w:bottom w:val="none" w:sz="0" w:space="0" w:color="auto"/>
                <w:right w:val="none" w:sz="0" w:space="0" w:color="auto"/>
              </w:divBdr>
            </w:div>
            <w:div w:id="637028228">
              <w:marLeft w:val="0"/>
              <w:marRight w:val="0"/>
              <w:marTop w:val="0"/>
              <w:marBottom w:val="0"/>
              <w:divBdr>
                <w:top w:val="none" w:sz="0" w:space="0" w:color="auto"/>
                <w:left w:val="none" w:sz="0" w:space="0" w:color="auto"/>
                <w:bottom w:val="none" w:sz="0" w:space="0" w:color="auto"/>
                <w:right w:val="none" w:sz="0" w:space="0" w:color="auto"/>
              </w:divBdr>
            </w:div>
            <w:div w:id="799297913">
              <w:marLeft w:val="0"/>
              <w:marRight w:val="0"/>
              <w:marTop w:val="0"/>
              <w:marBottom w:val="0"/>
              <w:divBdr>
                <w:top w:val="none" w:sz="0" w:space="0" w:color="auto"/>
                <w:left w:val="none" w:sz="0" w:space="0" w:color="auto"/>
                <w:bottom w:val="none" w:sz="0" w:space="0" w:color="auto"/>
                <w:right w:val="none" w:sz="0" w:space="0" w:color="auto"/>
              </w:divBdr>
            </w:div>
            <w:div w:id="838617103">
              <w:marLeft w:val="0"/>
              <w:marRight w:val="0"/>
              <w:marTop w:val="0"/>
              <w:marBottom w:val="0"/>
              <w:divBdr>
                <w:top w:val="none" w:sz="0" w:space="0" w:color="auto"/>
                <w:left w:val="none" w:sz="0" w:space="0" w:color="auto"/>
                <w:bottom w:val="none" w:sz="0" w:space="0" w:color="auto"/>
                <w:right w:val="none" w:sz="0" w:space="0" w:color="auto"/>
              </w:divBdr>
            </w:div>
            <w:div w:id="106242381">
              <w:marLeft w:val="0"/>
              <w:marRight w:val="0"/>
              <w:marTop w:val="0"/>
              <w:marBottom w:val="0"/>
              <w:divBdr>
                <w:top w:val="none" w:sz="0" w:space="0" w:color="auto"/>
                <w:left w:val="none" w:sz="0" w:space="0" w:color="auto"/>
                <w:bottom w:val="none" w:sz="0" w:space="0" w:color="auto"/>
                <w:right w:val="none" w:sz="0" w:space="0" w:color="auto"/>
              </w:divBdr>
            </w:div>
            <w:div w:id="686639317">
              <w:marLeft w:val="0"/>
              <w:marRight w:val="0"/>
              <w:marTop w:val="0"/>
              <w:marBottom w:val="0"/>
              <w:divBdr>
                <w:top w:val="none" w:sz="0" w:space="0" w:color="auto"/>
                <w:left w:val="none" w:sz="0" w:space="0" w:color="auto"/>
                <w:bottom w:val="none" w:sz="0" w:space="0" w:color="auto"/>
                <w:right w:val="none" w:sz="0" w:space="0" w:color="auto"/>
              </w:divBdr>
            </w:div>
            <w:div w:id="787774668">
              <w:marLeft w:val="0"/>
              <w:marRight w:val="0"/>
              <w:marTop w:val="0"/>
              <w:marBottom w:val="0"/>
              <w:divBdr>
                <w:top w:val="none" w:sz="0" w:space="0" w:color="auto"/>
                <w:left w:val="none" w:sz="0" w:space="0" w:color="auto"/>
                <w:bottom w:val="none" w:sz="0" w:space="0" w:color="auto"/>
                <w:right w:val="none" w:sz="0" w:space="0" w:color="auto"/>
              </w:divBdr>
            </w:div>
            <w:div w:id="1351489828">
              <w:marLeft w:val="0"/>
              <w:marRight w:val="0"/>
              <w:marTop w:val="0"/>
              <w:marBottom w:val="0"/>
              <w:divBdr>
                <w:top w:val="none" w:sz="0" w:space="0" w:color="auto"/>
                <w:left w:val="none" w:sz="0" w:space="0" w:color="auto"/>
                <w:bottom w:val="none" w:sz="0" w:space="0" w:color="auto"/>
                <w:right w:val="none" w:sz="0" w:space="0" w:color="auto"/>
              </w:divBdr>
            </w:div>
            <w:div w:id="447704091">
              <w:marLeft w:val="0"/>
              <w:marRight w:val="0"/>
              <w:marTop w:val="0"/>
              <w:marBottom w:val="0"/>
              <w:divBdr>
                <w:top w:val="none" w:sz="0" w:space="0" w:color="auto"/>
                <w:left w:val="none" w:sz="0" w:space="0" w:color="auto"/>
                <w:bottom w:val="none" w:sz="0" w:space="0" w:color="auto"/>
                <w:right w:val="none" w:sz="0" w:space="0" w:color="auto"/>
              </w:divBdr>
            </w:div>
            <w:div w:id="1617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6283">
      <w:bodyDiv w:val="1"/>
      <w:marLeft w:val="0"/>
      <w:marRight w:val="0"/>
      <w:marTop w:val="0"/>
      <w:marBottom w:val="0"/>
      <w:divBdr>
        <w:top w:val="none" w:sz="0" w:space="0" w:color="auto"/>
        <w:left w:val="none" w:sz="0" w:space="0" w:color="auto"/>
        <w:bottom w:val="none" w:sz="0" w:space="0" w:color="auto"/>
        <w:right w:val="none" w:sz="0" w:space="0" w:color="auto"/>
      </w:divBdr>
    </w:div>
    <w:div w:id="1091589553">
      <w:bodyDiv w:val="1"/>
      <w:marLeft w:val="0"/>
      <w:marRight w:val="0"/>
      <w:marTop w:val="0"/>
      <w:marBottom w:val="0"/>
      <w:divBdr>
        <w:top w:val="none" w:sz="0" w:space="0" w:color="auto"/>
        <w:left w:val="none" w:sz="0" w:space="0" w:color="auto"/>
        <w:bottom w:val="none" w:sz="0" w:space="0" w:color="auto"/>
        <w:right w:val="none" w:sz="0" w:space="0" w:color="auto"/>
      </w:divBdr>
    </w:div>
    <w:div w:id="205685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Smith</dc:creator>
  <cp:lastModifiedBy>Kelly Clark</cp:lastModifiedBy>
  <cp:revision>2</cp:revision>
  <cp:lastPrinted>2014-06-30T14:38:00Z</cp:lastPrinted>
  <dcterms:created xsi:type="dcterms:W3CDTF">2019-11-19T18:54:00Z</dcterms:created>
  <dcterms:modified xsi:type="dcterms:W3CDTF">2019-11-19T18:54:00Z</dcterms:modified>
</cp:coreProperties>
</file>